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E8" w:rsidRPr="002E7B1D" w:rsidRDefault="00EE1CE8" w:rsidP="00757D9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E1CE8" w:rsidRPr="002E7B1D" w:rsidRDefault="00EE1CE8" w:rsidP="00757D9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1846" w:rsidRDefault="00DA1846" w:rsidP="00DA18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</w:p>
    <w:p w:rsidR="00DA1846" w:rsidRDefault="00DA1846" w:rsidP="00DA18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</w:p>
    <w:p w:rsidR="00DA1846" w:rsidRDefault="00DA1846" w:rsidP="00DA18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DA1846" w:rsidTr="00DA1846">
        <w:tc>
          <w:tcPr>
            <w:tcW w:w="5778" w:type="dxa"/>
          </w:tcPr>
          <w:p w:rsidR="00DA1846" w:rsidRDefault="00DA1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A1846" w:rsidRDefault="00DA18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1846" w:rsidRDefault="00DA1846">
            <w:pPr>
              <w:spacing w:after="0"/>
              <w:ind w:left="887" w:hanging="8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A1846" w:rsidRDefault="00DA18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председателя           Контрольно-счетной палаты Ольхонского района</w:t>
            </w:r>
          </w:p>
          <w:p w:rsidR="00DA1846" w:rsidRDefault="00D06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08.09.2016 № 20</w:t>
            </w:r>
          </w:p>
        </w:tc>
      </w:tr>
    </w:tbl>
    <w:p w:rsidR="00DA1846" w:rsidRDefault="00DA1846" w:rsidP="00DA18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46" w:rsidRDefault="00DA1846" w:rsidP="00DA18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sz w:val="28"/>
          <w:szCs w:val="28"/>
        </w:rPr>
      </w:pPr>
    </w:p>
    <w:p w:rsidR="00DA1846" w:rsidRDefault="00DA1846" w:rsidP="00DA18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46" w:rsidRDefault="00DA1846" w:rsidP="00DA1846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СТАНДАРТ 5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DA1846" w:rsidRDefault="00DA1846" w:rsidP="00DA18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>УДИТ ЭФФЕКТИВНОСТИ</w:t>
      </w:r>
    </w:p>
    <w:p w:rsidR="00DA1846" w:rsidRDefault="00DA1846" w:rsidP="00DA18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1846" w:rsidRDefault="00D06859" w:rsidP="00DA18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ВВОДИТСЯ В ДЕЙСТВИЕ С 08.09.2016</w:t>
      </w:r>
    </w:p>
    <w:p w:rsidR="00DA1846" w:rsidRDefault="00DA1846" w:rsidP="00DA18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1846" w:rsidRDefault="00DA1846" w:rsidP="00DA1846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A1846" w:rsidTr="00DA1846">
        <w:tc>
          <w:tcPr>
            <w:tcW w:w="4785" w:type="dxa"/>
          </w:tcPr>
          <w:p w:rsidR="00DA1846" w:rsidRDefault="00DA1846" w:rsidP="00DA1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785" w:type="dxa"/>
          </w:tcPr>
          <w:p w:rsidR="00DA1846" w:rsidRDefault="00DA1846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D06859" w:rsidRDefault="00D06859">
            <w:pPr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EE1CE8" w:rsidRPr="00190B93" w:rsidRDefault="00D06859" w:rsidP="003B09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</w:t>
      </w:r>
      <w:r w:rsidR="00EE1CE8" w:rsidRPr="00190B93">
        <w:rPr>
          <w:rFonts w:ascii="Times New Roman" w:hAnsi="Times New Roman"/>
          <w:b/>
          <w:sz w:val="28"/>
          <w:szCs w:val="28"/>
        </w:rPr>
        <w:t>ние</w:t>
      </w:r>
    </w:p>
    <w:p w:rsidR="00EE1CE8" w:rsidRPr="00190B93" w:rsidRDefault="00EE1CE8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1CE8" w:rsidRPr="00190B93" w:rsidRDefault="00EE1CE8" w:rsidP="00757D9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1CE8" w:rsidRPr="00EF04C4" w:rsidRDefault="00EE1CE8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r w:rsidRPr="00EF04C4">
        <w:rPr>
          <w:rFonts w:ascii="Times New Roman" w:hAnsi="Times New Roman"/>
          <w:sz w:val="28"/>
          <w:szCs w:val="28"/>
        </w:rPr>
        <w:fldChar w:fldCharType="begin"/>
      </w:r>
      <w:r w:rsidRPr="00EF04C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EF04C4">
        <w:rPr>
          <w:rFonts w:ascii="Times New Roman" w:hAnsi="Times New Roman"/>
          <w:sz w:val="28"/>
          <w:szCs w:val="28"/>
        </w:rPr>
        <w:fldChar w:fldCharType="separate"/>
      </w:r>
      <w:hyperlink w:anchor="_Toc424050358" w:history="1">
        <w:r w:rsidRPr="00EF04C4">
          <w:rPr>
            <w:rStyle w:val="af"/>
            <w:rFonts w:ascii="Times New Roman" w:hAnsi="Times New Roman"/>
            <w:noProof/>
            <w:sz w:val="28"/>
            <w:szCs w:val="28"/>
          </w:rPr>
          <w:t>1.</w:t>
        </w:r>
        <w:r w:rsidRPr="00EF04C4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Pr="00EF04C4">
          <w:rPr>
            <w:rStyle w:val="af"/>
            <w:rFonts w:ascii="Times New Roman" w:hAnsi="Times New Roman"/>
            <w:noProof/>
            <w:sz w:val="28"/>
            <w:szCs w:val="28"/>
          </w:rPr>
          <w:t>Общие положения</w:t>
        </w:r>
        <w:r w:rsidRPr="00EF04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EF04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_Toc424050358 \h </w:instrText>
        </w:r>
        <w:r w:rsidRPr="00EF04C4">
          <w:rPr>
            <w:rFonts w:ascii="Times New Roman" w:hAnsi="Times New Roman"/>
            <w:noProof/>
            <w:webHidden/>
            <w:sz w:val="28"/>
            <w:szCs w:val="28"/>
          </w:rPr>
        </w:r>
        <w:r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06859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E1CE8" w:rsidRPr="00EF04C4" w:rsidRDefault="00EC5F8C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4050359" w:history="1">
        <w:r w:rsidR="00EE1CE8" w:rsidRPr="00EF04C4">
          <w:rPr>
            <w:rStyle w:val="af"/>
            <w:rFonts w:ascii="Times New Roman" w:hAnsi="Times New Roman"/>
            <w:noProof/>
            <w:sz w:val="28"/>
            <w:szCs w:val="28"/>
          </w:rPr>
          <w:t>2.</w:t>
        </w:r>
        <w:r w:rsidR="00EE1CE8" w:rsidRPr="00EF04C4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E1CE8" w:rsidRPr="00EF04C4">
          <w:rPr>
            <w:rStyle w:val="af"/>
            <w:rFonts w:ascii="Times New Roman" w:hAnsi="Times New Roman"/>
            <w:noProof/>
            <w:sz w:val="28"/>
            <w:szCs w:val="28"/>
          </w:rPr>
          <w:t>Общие требования к проведению аудита эффективности</w: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_Toc424050359 \h </w:instrTex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06859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E1CE8" w:rsidRPr="00EF04C4" w:rsidRDefault="00EC5F8C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4050360" w:history="1">
        <w:r w:rsidR="00EE1CE8" w:rsidRPr="00EF04C4">
          <w:rPr>
            <w:rStyle w:val="af"/>
            <w:rFonts w:ascii="Times New Roman" w:hAnsi="Times New Roman"/>
            <w:noProof/>
            <w:sz w:val="28"/>
            <w:szCs w:val="28"/>
          </w:rPr>
          <w:t>3.</w:t>
        </w:r>
        <w:r w:rsidR="00EE1CE8" w:rsidRPr="00EF04C4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E1CE8" w:rsidRPr="00EF04C4">
          <w:rPr>
            <w:rStyle w:val="af"/>
            <w:rFonts w:ascii="Times New Roman" w:hAnsi="Times New Roman"/>
            <w:noProof/>
            <w:sz w:val="28"/>
            <w:szCs w:val="28"/>
          </w:rPr>
          <w:t>Особенности осуществления аудита эффективности</w: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_Toc424050360 \h </w:instrTex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06859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E1CE8" w:rsidRPr="00EF04C4" w:rsidRDefault="00EC5F8C">
      <w:pPr>
        <w:pStyle w:val="11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4050361" w:history="1">
        <w:r w:rsidR="00EE1CE8" w:rsidRPr="00EF04C4">
          <w:rPr>
            <w:rStyle w:val="af"/>
            <w:rFonts w:ascii="Times New Roman" w:hAnsi="Times New Roman"/>
            <w:noProof/>
            <w:sz w:val="28"/>
            <w:szCs w:val="28"/>
            <w:lang w:eastAsia="ru-RU"/>
          </w:rPr>
          <w:t>4.</w:t>
        </w:r>
        <w:r w:rsidR="00EE1CE8" w:rsidRPr="00EF04C4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EE1CE8" w:rsidRPr="00EF04C4">
          <w:rPr>
            <w:rStyle w:val="af"/>
            <w:rFonts w:ascii="Times New Roman" w:hAnsi="Times New Roman"/>
            <w:noProof/>
            <w:sz w:val="28"/>
            <w:szCs w:val="28"/>
            <w:lang w:eastAsia="ru-RU"/>
          </w:rPr>
          <w:t>Предложения по результатам аудита эффективности</w: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_Toc424050361 \h </w:instrTex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06859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EE1CE8" w:rsidRPr="00EF04C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E1CE8" w:rsidRPr="00190B93" w:rsidRDefault="00EE1CE8" w:rsidP="00757D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F04C4">
        <w:rPr>
          <w:rFonts w:ascii="Times New Roman" w:hAnsi="Times New Roman"/>
          <w:sz w:val="28"/>
          <w:szCs w:val="28"/>
        </w:rPr>
        <w:fldChar w:fldCharType="end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12"/>
        <w:gridCol w:w="7900"/>
      </w:tblGrid>
      <w:tr w:rsidR="00EE1CE8" w:rsidRPr="00190B93" w:rsidTr="00BB3CE5">
        <w:tc>
          <w:tcPr>
            <w:tcW w:w="1526" w:type="dxa"/>
          </w:tcPr>
          <w:p w:rsidR="00EE1CE8" w:rsidRPr="00190B93" w:rsidRDefault="00EE1CE8" w:rsidP="00BB3CE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B93">
              <w:rPr>
                <w:rFonts w:ascii="Times New Roman" w:hAnsi="Times New Roman"/>
                <w:sz w:val="28"/>
                <w:szCs w:val="28"/>
              </w:rPr>
              <w:t>Приложения:</w:t>
            </w:r>
          </w:p>
        </w:tc>
        <w:tc>
          <w:tcPr>
            <w:tcW w:w="8187" w:type="dxa"/>
          </w:tcPr>
          <w:p w:rsidR="00EE1CE8" w:rsidRPr="00190B93" w:rsidRDefault="00EE1CE8" w:rsidP="00980050">
            <w:pPr>
              <w:widowControl w:val="0"/>
              <w:numPr>
                <w:ilvl w:val="0"/>
                <w:numId w:val="39"/>
              </w:numPr>
              <w:tabs>
                <w:tab w:val="left" w:pos="315"/>
              </w:tabs>
              <w:spacing w:after="0" w:line="240" w:lineRule="auto"/>
              <w:ind w:left="315" w:right="-57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93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/>
                <w:sz w:val="28"/>
                <w:szCs w:val="28"/>
              </w:rPr>
              <w:t>примерных</w:t>
            </w:r>
            <w:r w:rsidRPr="00190B93">
              <w:rPr>
                <w:rFonts w:ascii="Times New Roman" w:hAnsi="Times New Roman"/>
                <w:sz w:val="28"/>
                <w:szCs w:val="28"/>
              </w:rPr>
              <w:t xml:space="preserve"> критериев и показателей эффективности деятельности </w:t>
            </w:r>
          </w:p>
        </w:tc>
      </w:tr>
      <w:tr w:rsidR="00EE1CE8" w:rsidRPr="00190B93" w:rsidTr="00BB3CE5">
        <w:tc>
          <w:tcPr>
            <w:tcW w:w="1526" w:type="dxa"/>
          </w:tcPr>
          <w:p w:rsidR="00EE1CE8" w:rsidRPr="00190B93" w:rsidRDefault="00EE1CE8" w:rsidP="00BB3CE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EE1CE8" w:rsidRPr="00190B93" w:rsidRDefault="00EE1CE8" w:rsidP="009E3833">
            <w:pPr>
              <w:widowControl w:val="0"/>
              <w:numPr>
                <w:ilvl w:val="0"/>
                <w:numId w:val="39"/>
              </w:numPr>
              <w:tabs>
                <w:tab w:val="left" w:pos="315"/>
              </w:tabs>
              <w:spacing w:after="0" w:line="240" w:lineRule="auto"/>
              <w:ind w:left="315" w:right="-57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0B93">
              <w:rPr>
                <w:rFonts w:ascii="Times New Roman" w:hAnsi="Times New Roman"/>
                <w:sz w:val="28"/>
                <w:szCs w:val="28"/>
              </w:rPr>
              <w:t>Перечень общих критериев и показателей эффективности операций</w:t>
            </w:r>
          </w:p>
        </w:tc>
      </w:tr>
    </w:tbl>
    <w:p w:rsidR="00EE1CE8" w:rsidRPr="00190B93" w:rsidRDefault="00EE1CE8" w:rsidP="00757D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CE8" w:rsidRPr="00190B93" w:rsidRDefault="00EE1CE8" w:rsidP="00757D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CE8" w:rsidRPr="00190B93" w:rsidRDefault="00EE1CE8" w:rsidP="00757D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CE8" w:rsidRPr="00190B93" w:rsidRDefault="00EE1CE8" w:rsidP="00757D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CE8" w:rsidRPr="00190B93" w:rsidRDefault="00EE1CE8" w:rsidP="00757D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CE8" w:rsidRPr="00190B93" w:rsidRDefault="00EE1CE8" w:rsidP="00757D9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CE8" w:rsidRPr="00190B93" w:rsidRDefault="00EE1CE8" w:rsidP="00BF3CC6">
      <w:pPr>
        <w:pStyle w:val="af5"/>
        <w:widowControl w:val="0"/>
        <w:tabs>
          <w:tab w:val="left" w:pos="426"/>
        </w:tabs>
        <w:ind w:left="-57" w:right="-57"/>
        <w:jc w:val="both"/>
        <w:rPr>
          <w:b w:val="0"/>
          <w:iCs w:val="0"/>
          <w:sz w:val="28"/>
          <w:szCs w:val="28"/>
        </w:rPr>
      </w:pPr>
    </w:p>
    <w:p w:rsidR="00EE1CE8" w:rsidRDefault="00EE1CE8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sz w:val="28"/>
          <w:szCs w:val="28"/>
        </w:rPr>
      </w:pPr>
    </w:p>
    <w:p w:rsidR="00D06859" w:rsidRPr="00D06859" w:rsidRDefault="00D06859" w:rsidP="00D06859">
      <w:pPr>
        <w:pStyle w:val="af5"/>
        <w:widowControl w:val="0"/>
        <w:tabs>
          <w:tab w:val="left" w:pos="426"/>
        </w:tabs>
        <w:ind w:right="-57"/>
        <w:jc w:val="left"/>
        <w:rPr>
          <w:b w:val="0"/>
          <w:i w:val="0"/>
          <w:sz w:val="28"/>
          <w:szCs w:val="28"/>
        </w:rPr>
      </w:pPr>
    </w:p>
    <w:p w:rsidR="00EE1CE8" w:rsidRPr="00190B93" w:rsidRDefault="00EE1CE8" w:rsidP="00A65D3F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0" w:name="_Toc424050358"/>
      <w:r w:rsidRPr="00190B93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:rsidR="00EE1CE8" w:rsidRPr="00190B93" w:rsidRDefault="00EE1CE8" w:rsidP="00757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846" w:rsidRPr="00DA1846" w:rsidRDefault="00EE1CE8" w:rsidP="00DA184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Стандарт 5 </w:t>
      </w:r>
      <w:r w:rsidRPr="00190B93">
        <w:rPr>
          <w:rFonts w:ascii="Times New Roman" w:hAnsi="Times New Roman"/>
          <w:spacing w:val="-2"/>
          <w:sz w:val="28"/>
          <w:szCs w:val="28"/>
        </w:rPr>
        <w:t>«Аудит эффек</w:t>
      </w:r>
      <w:r>
        <w:rPr>
          <w:rFonts w:ascii="Times New Roman" w:hAnsi="Times New Roman"/>
          <w:spacing w:val="-2"/>
          <w:sz w:val="28"/>
          <w:szCs w:val="28"/>
        </w:rPr>
        <w:t>тивности» (далее – Стандарт</w:t>
      </w:r>
      <w:r w:rsidRPr="00190B93">
        <w:rPr>
          <w:rFonts w:ascii="Times New Roman" w:hAnsi="Times New Roman"/>
          <w:spacing w:val="-2"/>
          <w:sz w:val="28"/>
          <w:szCs w:val="28"/>
        </w:rPr>
        <w:t xml:space="preserve">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</w:t>
      </w:r>
      <w:bookmarkStart w:id="1" w:name="l1"/>
      <w:bookmarkEnd w:id="1"/>
      <w:r w:rsidRPr="00190B93">
        <w:rPr>
          <w:rFonts w:ascii="Times New Roman" w:hAnsi="Times New Roman"/>
          <w:spacing w:val="-2"/>
          <w:sz w:val="28"/>
          <w:szCs w:val="28"/>
        </w:rPr>
        <w:t xml:space="preserve">контрольно-счетных органов субъектов Российской Федерации и муниципальных образований», </w:t>
      </w:r>
      <w:bookmarkStart w:id="2" w:name="_GoBack"/>
      <w:r w:rsidR="00DA1846" w:rsidRPr="00DA1846">
        <w:rPr>
          <w:rFonts w:ascii="Times New Roman" w:hAnsi="Times New Roman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(993)).</w:t>
      </w:r>
    </w:p>
    <w:bookmarkEnd w:id="2"/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Стандарта</w:t>
      </w:r>
      <w:r w:rsidRPr="00190B93">
        <w:rPr>
          <w:rFonts w:ascii="Times New Roman" w:hAnsi="Times New Roman"/>
          <w:sz w:val="28"/>
          <w:szCs w:val="28"/>
        </w:rPr>
        <w:t xml:space="preserve"> – определение принципов, правил и процедур организации, проведения и оформления результатов контрольных мероприятий Контрольно-счетной палаты </w:t>
      </w: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 (далее – КСП Ольхонского района</w:t>
      </w:r>
      <w:r w:rsidRPr="00190B93">
        <w:rPr>
          <w:rFonts w:ascii="Times New Roman" w:hAnsi="Times New Roman"/>
          <w:sz w:val="28"/>
          <w:szCs w:val="28"/>
        </w:rPr>
        <w:t>), обусловленных применением метода аудита эффективности.</w:t>
      </w:r>
    </w:p>
    <w:p w:rsidR="00EE1CE8" w:rsidRPr="00190B93" w:rsidRDefault="00EE1CE8" w:rsidP="00757D91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90B93">
        <w:rPr>
          <w:rFonts w:ascii="Times New Roman" w:hAnsi="Times New Roman"/>
          <w:spacing w:val="-4"/>
          <w:sz w:val="28"/>
          <w:szCs w:val="28"/>
        </w:rPr>
        <w:t xml:space="preserve">Аудит эффективности как метод </w:t>
      </w:r>
      <w:r w:rsidRPr="00D9684F">
        <w:rPr>
          <w:rFonts w:ascii="Times New Roman" w:hAnsi="Times New Roman"/>
          <w:spacing w:val="-4"/>
          <w:sz w:val="28"/>
          <w:szCs w:val="28"/>
        </w:rPr>
        <w:t xml:space="preserve">контроля заключается в анализе финансовых и натуральных показателей деятельности </w:t>
      </w:r>
      <w:r w:rsidRPr="00D9684F">
        <w:rPr>
          <w:rFonts w:ascii="Times New Roman" w:hAnsi="Times New Roman"/>
          <w:sz w:val="28"/>
          <w:szCs w:val="28"/>
        </w:rPr>
        <w:t>проверяемых органов и организаций</w:t>
      </w:r>
      <w:r w:rsidRPr="00D9684F">
        <w:rPr>
          <w:rFonts w:ascii="Times New Roman" w:hAnsi="Times New Roman"/>
          <w:spacing w:val="-4"/>
          <w:sz w:val="28"/>
          <w:szCs w:val="28"/>
        </w:rPr>
        <w:t xml:space="preserve"> и (или) показателей социально-экономического развития, зависящих от их деятельности, с целью форм</w:t>
      </w:r>
      <w:r w:rsidRPr="00190B93">
        <w:rPr>
          <w:rFonts w:ascii="Times New Roman" w:hAnsi="Times New Roman"/>
          <w:spacing w:val="-4"/>
          <w:sz w:val="28"/>
          <w:szCs w:val="28"/>
        </w:rPr>
        <w:t>ирования доказательных выводов об эффективности использования государственных средств.</w:t>
      </w:r>
    </w:p>
    <w:p w:rsidR="00EE1CE8" w:rsidRPr="00190B93" w:rsidRDefault="00EE1CE8" w:rsidP="00757D91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Предметом аудита эффективности является деятельность проверяемых органов и организаций по использованию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190B93">
        <w:rPr>
          <w:rFonts w:ascii="Times New Roman" w:hAnsi="Times New Roman"/>
          <w:sz w:val="28"/>
          <w:szCs w:val="28"/>
        </w:rPr>
        <w:t xml:space="preserve">средств для достижения целей социально-экономического развития, решения задач и функций </w:t>
      </w: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  <w:r w:rsidRPr="00190B93">
        <w:rPr>
          <w:rFonts w:ascii="Times New Roman" w:hAnsi="Times New Roman"/>
          <w:sz w:val="28"/>
          <w:szCs w:val="28"/>
        </w:rPr>
        <w:t>.</w:t>
      </w:r>
    </w:p>
    <w:p w:rsidR="00EE1CE8" w:rsidRPr="00190B93" w:rsidRDefault="00EE1CE8" w:rsidP="009D6380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Целью аудита эффективности является объективная и доказательная оценка эффективности использования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средств, достижения целей социально-экономического развития, решения (выполнения) задач и функций </w:t>
      </w: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  <w:r w:rsidRPr="00190B93">
        <w:rPr>
          <w:rFonts w:ascii="Times New Roman" w:hAnsi="Times New Roman"/>
          <w:sz w:val="28"/>
          <w:szCs w:val="28"/>
        </w:rPr>
        <w:t>.</w:t>
      </w:r>
    </w:p>
    <w:p w:rsidR="00EE1CE8" w:rsidRPr="00190B93" w:rsidRDefault="00EE1CE8" w:rsidP="00757D91">
      <w:pPr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z w:val="28"/>
          <w:szCs w:val="28"/>
        </w:rPr>
        <w:t>бюджетными</w:t>
      </w:r>
      <w:r w:rsidRPr="00190B93">
        <w:rPr>
          <w:rFonts w:ascii="Times New Roman" w:hAnsi="Times New Roman"/>
          <w:sz w:val="28"/>
          <w:szCs w:val="28"/>
        </w:rPr>
        <w:t xml:space="preserve"> средствами </w:t>
      </w: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  <w:r w:rsidRPr="00190B93">
        <w:rPr>
          <w:rFonts w:ascii="Times New Roman" w:hAnsi="Times New Roman"/>
          <w:sz w:val="28"/>
          <w:szCs w:val="28"/>
        </w:rPr>
        <w:t xml:space="preserve"> понимаются средства бюджета </w:t>
      </w: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  <w:r w:rsidRPr="00190B93">
        <w:rPr>
          <w:rFonts w:ascii="Times New Roman" w:hAnsi="Times New Roman"/>
          <w:sz w:val="28"/>
          <w:szCs w:val="28"/>
        </w:rPr>
        <w:t xml:space="preserve"> и иные объекты собственности </w:t>
      </w: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  <w:r w:rsidRPr="00190B93">
        <w:rPr>
          <w:rFonts w:ascii="Times New Roman" w:hAnsi="Times New Roman"/>
          <w:sz w:val="28"/>
          <w:szCs w:val="28"/>
        </w:rPr>
        <w:t>.</w:t>
      </w:r>
    </w:p>
    <w:p w:rsidR="00EE1CE8" w:rsidRDefault="00EE1CE8" w:rsidP="00A128ED">
      <w:pPr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Под целями социально-экономического развития понимаются цели, ожидаемые результаты, показатели конечных результатов, определенные для </w:t>
      </w:r>
      <w:r>
        <w:rPr>
          <w:rFonts w:ascii="Times New Roman" w:hAnsi="Times New Roman"/>
          <w:sz w:val="28"/>
          <w:szCs w:val="28"/>
        </w:rPr>
        <w:t>Ольхонского районного муниципального образования</w:t>
      </w:r>
      <w:r w:rsidRPr="00190B93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190B93">
        <w:rPr>
          <w:rFonts w:ascii="Times New Roman" w:hAnsi="Times New Roman"/>
          <w:sz w:val="28"/>
          <w:szCs w:val="28"/>
        </w:rPr>
        <w:t xml:space="preserve"> программами и документами стратегического планирования</w:t>
      </w:r>
      <w:r>
        <w:rPr>
          <w:rFonts w:ascii="Times New Roman" w:hAnsi="Times New Roman"/>
          <w:sz w:val="28"/>
          <w:szCs w:val="28"/>
        </w:rPr>
        <w:t>.</w:t>
      </w:r>
      <w:r w:rsidRPr="00190B93">
        <w:rPr>
          <w:rFonts w:ascii="Times New Roman" w:hAnsi="Times New Roman"/>
          <w:sz w:val="28"/>
          <w:szCs w:val="28"/>
        </w:rPr>
        <w:t xml:space="preserve"> </w:t>
      </w:r>
    </w:p>
    <w:p w:rsidR="00EE1CE8" w:rsidRPr="00DA1846" w:rsidRDefault="00EE1CE8" w:rsidP="00A128ED">
      <w:pPr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Под </w:t>
      </w:r>
      <w:r w:rsidRPr="00190B93">
        <w:rPr>
          <w:rFonts w:ascii="Times New Roman" w:hAnsi="Times New Roman"/>
          <w:spacing w:val="-4"/>
          <w:sz w:val="28"/>
          <w:szCs w:val="28"/>
        </w:rPr>
        <w:t xml:space="preserve">задачами и функциями </w:t>
      </w:r>
      <w:r>
        <w:rPr>
          <w:rFonts w:ascii="Times New Roman" w:hAnsi="Times New Roman"/>
          <w:spacing w:val="-4"/>
          <w:sz w:val="28"/>
          <w:szCs w:val="28"/>
        </w:rPr>
        <w:t xml:space="preserve">Ольхонского районного муниципального образования </w:t>
      </w:r>
      <w:r w:rsidRPr="00190B93">
        <w:rPr>
          <w:rFonts w:ascii="Times New Roman" w:hAnsi="Times New Roman"/>
          <w:spacing w:val="-4"/>
          <w:sz w:val="28"/>
          <w:szCs w:val="28"/>
        </w:rPr>
        <w:t xml:space="preserve">понимаются необходимые действия органов </w:t>
      </w:r>
      <w:r>
        <w:rPr>
          <w:rFonts w:ascii="Times New Roman" w:hAnsi="Times New Roman"/>
          <w:spacing w:val="-4"/>
          <w:sz w:val="28"/>
          <w:szCs w:val="28"/>
        </w:rPr>
        <w:t>местного самоуправления Ольхонского района</w:t>
      </w:r>
      <w:r w:rsidRPr="00190B93">
        <w:rPr>
          <w:rFonts w:ascii="Times New Roman" w:hAnsi="Times New Roman"/>
          <w:spacing w:val="-4"/>
          <w:sz w:val="28"/>
          <w:szCs w:val="28"/>
        </w:rPr>
        <w:t>, определенные законами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Иркутской области </w:t>
      </w:r>
      <w:r w:rsidRPr="00190B93">
        <w:rPr>
          <w:rFonts w:ascii="Times New Roman" w:hAnsi="Times New Roman"/>
          <w:spacing w:val="-4"/>
          <w:sz w:val="28"/>
          <w:szCs w:val="28"/>
        </w:rPr>
        <w:t xml:space="preserve">и </w:t>
      </w:r>
      <w:r>
        <w:rPr>
          <w:rFonts w:ascii="Times New Roman" w:hAnsi="Times New Roman"/>
          <w:spacing w:val="-4"/>
          <w:sz w:val="28"/>
          <w:szCs w:val="28"/>
        </w:rPr>
        <w:t xml:space="preserve">нормативными правовыми актами Ольхонского районного муниципального образования. </w:t>
      </w:r>
    </w:p>
    <w:p w:rsidR="00EE1CE8" w:rsidRPr="00190B93" w:rsidRDefault="00EE1CE8" w:rsidP="005D18AC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" w:name="_Toc314732031"/>
      <w:bookmarkStart w:id="4" w:name="_Toc314732074"/>
      <w:bookmarkStart w:id="5" w:name="_Toc424050359"/>
      <w:bookmarkEnd w:id="3"/>
      <w:bookmarkEnd w:id="4"/>
      <w:r w:rsidRPr="00190B93">
        <w:rPr>
          <w:rFonts w:ascii="Times New Roman" w:hAnsi="Times New Roman"/>
          <w:sz w:val="28"/>
          <w:szCs w:val="28"/>
        </w:rPr>
        <w:t>Общие требования к проведению аудита эффективности</w:t>
      </w:r>
      <w:bookmarkEnd w:id="5"/>
    </w:p>
    <w:p w:rsidR="00EE1CE8" w:rsidRPr="00190B93" w:rsidRDefault="00EE1CE8" w:rsidP="00757D91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lastRenderedPageBreak/>
        <w:t>Основным условием успешного проведения аудита эффективности является понимание осуществляющими его должностными лицами КСП</w:t>
      </w:r>
      <w:r>
        <w:rPr>
          <w:rFonts w:ascii="Times New Roman" w:hAnsi="Times New Roman"/>
          <w:sz w:val="28"/>
          <w:szCs w:val="28"/>
        </w:rPr>
        <w:t> Ольхонского района</w:t>
      </w:r>
      <w:r w:rsidRPr="00190B93">
        <w:rPr>
          <w:rFonts w:ascii="Times New Roman" w:hAnsi="Times New Roman"/>
          <w:sz w:val="28"/>
          <w:szCs w:val="28"/>
        </w:rPr>
        <w:t xml:space="preserve"> сущности, целей и ограничений рассматриваемой сферы деятельности</w:t>
      </w:r>
      <w:r w:rsidRPr="00190B93">
        <w:rPr>
          <w:rStyle w:val="af3"/>
          <w:rFonts w:ascii="Times New Roman" w:hAnsi="Times New Roman"/>
          <w:sz w:val="28"/>
          <w:szCs w:val="28"/>
        </w:rPr>
        <w:footnoteReference w:id="1"/>
      </w:r>
      <w:r w:rsidRPr="00190B93">
        <w:rPr>
          <w:rFonts w:ascii="Times New Roman" w:hAnsi="Times New Roman"/>
          <w:sz w:val="28"/>
          <w:szCs w:val="28"/>
        </w:rPr>
        <w:t>.</w:t>
      </w:r>
    </w:p>
    <w:p w:rsidR="00EE1CE8" w:rsidRPr="00190B93" w:rsidRDefault="00EE1CE8" w:rsidP="00757D91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В процессе аудита эффективности анализируются и оцениваются результативность, экономность и продуктивность при использовании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средств.</w:t>
      </w:r>
    </w:p>
    <w:p w:rsidR="00EE1CE8" w:rsidRPr="00D9684F" w:rsidRDefault="00EE1CE8" w:rsidP="00757D91">
      <w:pPr>
        <w:widowControl w:val="0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Под результативностью понимается достижение наилучших возможных непосредственных результатов деятельности проверяемых органов и организаций, выполняемого мероприятия</w:t>
      </w:r>
      <w:r w:rsidRPr="00190B93">
        <w:rPr>
          <w:rStyle w:val="af3"/>
          <w:rFonts w:ascii="Times New Roman" w:hAnsi="Times New Roman"/>
          <w:sz w:val="28"/>
          <w:szCs w:val="28"/>
        </w:rPr>
        <w:footnoteReference w:id="2"/>
      </w:r>
      <w:r w:rsidRPr="00190B93">
        <w:rPr>
          <w:rFonts w:ascii="Times New Roman" w:hAnsi="Times New Roman"/>
          <w:sz w:val="28"/>
          <w:szCs w:val="28"/>
        </w:rPr>
        <w:t xml:space="preserve"> (непосредственная результативность) и конечных социальных эффектов для общества в целом или отдельных категорий </w:t>
      </w:r>
      <w:r w:rsidRPr="00D9684F">
        <w:rPr>
          <w:rFonts w:ascii="Times New Roman" w:hAnsi="Times New Roman"/>
          <w:sz w:val="28"/>
          <w:szCs w:val="28"/>
        </w:rPr>
        <w:t>населения</w:t>
      </w:r>
      <w:r w:rsidRPr="00D9684F">
        <w:rPr>
          <w:rStyle w:val="af3"/>
          <w:rFonts w:ascii="Times New Roman" w:hAnsi="Times New Roman"/>
          <w:sz w:val="28"/>
          <w:szCs w:val="28"/>
        </w:rPr>
        <w:footnoteReference w:id="3"/>
      </w:r>
      <w:r w:rsidRPr="00D9684F">
        <w:rPr>
          <w:rFonts w:ascii="Times New Roman" w:hAnsi="Times New Roman"/>
          <w:sz w:val="28"/>
          <w:szCs w:val="28"/>
        </w:rPr>
        <w:t xml:space="preserve"> (социальная результативность).</w:t>
      </w:r>
    </w:p>
    <w:p w:rsidR="00EE1CE8" w:rsidRPr="00D9684F" w:rsidRDefault="00EE1CE8" w:rsidP="00757D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>При оценке результативности помимо прямо предусмотренных (ожидаемых) результатов анализируются положительные и отрицательные побочные эффекты деятельности проверяемых органов и организаций.</w:t>
      </w:r>
    </w:p>
    <w:p w:rsidR="00EE1CE8" w:rsidRPr="00D9684F" w:rsidRDefault="00EE1CE8" w:rsidP="008131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>При оценке социального эффекта анализируется</w:t>
      </w:r>
      <w:r w:rsidRPr="00C01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</w:t>
      </w:r>
      <w:r w:rsidRPr="00D9684F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D9684F">
        <w:rPr>
          <w:rFonts w:ascii="Times New Roman" w:hAnsi="Times New Roman"/>
          <w:sz w:val="28"/>
          <w:szCs w:val="28"/>
        </w:rPr>
        <w:t xml:space="preserve"> использования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D9684F">
        <w:rPr>
          <w:rFonts w:ascii="Times New Roman" w:hAnsi="Times New Roman"/>
          <w:sz w:val="28"/>
          <w:szCs w:val="28"/>
        </w:rPr>
        <w:t xml:space="preserve"> средств и (или) деятельности проверяемых органов и организаций на удовлетворение потребностей населения (какой-либо его части или определенной группы людей).</w:t>
      </w:r>
    </w:p>
    <w:p w:rsidR="00EE1CE8" w:rsidRPr="00D9684F" w:rsidRDefault="00EE1CE8" w:rsidP="0081310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 xml:space="preserve">При оценке экономического эффекта анализируется влияние использования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D9684F">
        <w:rPr>
          <w:rFonts w:ascii="Times New Roman" w:hAnsi="Times New Roman"/>
          <w:sz w:val="28"/>
          <w:szCs w:val="28"/>
        </w:rPr>
        <w:t xml:space="preserve"> средств и (или) деятельности проверяемых органов и организаций на развитие экономики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9684F">
        <w:rPr>
          <w:rFonts w:ascii="Times New Roman" w:hAnsi="Times New Roman"/>
          <w:sz w:val="28"/>
          <w:szCs w:val="28"/>
        </w:rPr>
        <w:t>.</w:t>
      </w:r>
    </w:p>
    <w:p w:rsidR="00EE1CE8" w:rsidRPr="00D9684F" w:rsidRDefault="00EE1CE8" w:rsidP="00757D91">
      <w:pPr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 xml:space="preserve">Под экономностью понимается использование для достижения результатов наименьших объемов </w:t>
      </w:r>
      <w:r>
        <w:rPr>
          <w:rFonts w:ascii="Times New Roman" w:hAnsi="Times New Roman"/>
          <w:sz w:val="28"/>
          <w:szCs w:val="28"/>
        </w:rPr>
        <w:t>бюджетных</w:t>
      </w:r>
      <w:r w:rsidRPr="00D9684F">
        <w:rPr>
          <w:rFonts w:ascii="Times New Roman" w:hAnsi="Times New Roman"/>
          <w:sz w:val="28"/>
          <w:szCs w:val="28"/>
        </w:rPr>
        <w:t xml:space="preserve"> средств.</w:t>
      </w:r>
    </w:p>
    <w:p w:rsidR="00EE1CE8" w:rsidRPr="00190B93" w:rsidRDefault="00EE1CE8" w:rsidP="00757D91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>При оценке экономности учитываются как непосредственные затраты на приобретение товаров, работ, услуг, так и предстоящие затраты будущих периодов, связанные с эксплуатацией</w:t>
      </w:r>
      <w:r w:rsidRPr="00190B93">
        <w:rPr>
          <w:rFonts w:ascii="Times New Roman" w:hAnsi="Times New Roman"/>
          <w:sz w:val="28"/>
          <w:szCs w:val="28"/>
        </w:rPr>
        <w:t xml:space="preserve"> полученных результатов. Также учитываются дополнительные затраты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 вследствие нарушения прав иных лиц, в том числе несвоевременность выплат по обязательствам, создающая возможность применения контрагентами штрафных санкций.</w:t>
      </w:r>
    </w:p>
    <w:p w:rsidR="00EE1CE8" w:rsidRPr="00190B93" w:rsidRDefault="00EE1CE8" w:rsidP="00757D91">
      <w:pPr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Под продуктивностью понимается максимальное использование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 по назначению (для достижения требуемых результатов), в том числе отсутствие их длительного простоя, отвлечения, использования не в полной мере.</w:t>
      </w:r>
    </w:p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Объем аудита эффективности (перечень обязательных к рассмотрению вопросов и глубина их проработки) определяется руководителем контрольного мероприятия исходя из целей и задач контрольного мероприятия и условий его проведения (срок подготовки отчета, </w:t>
      </w:r>
      <w:r w:rsidRPr="00190B93">
        <w:rPr>
          <w:rFonts w:ascii="Times New Roman" w:hAnsi="Times New Roman"/>
          <w:sz w:val="28"/>
          <w:szCs w:val="28"/>
        </w:rPr>
        <w:lastRenderedPageBreak/>
        <w:t>а также полнота представленных по предварительным запросам материалов и их качество).</w:t>
      </w:r>
    </w:p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Критерии и показатели эффективности представляют собой качественные и (или) количественные характеристики процессов и результатов использования государственных средств и (или) деятельности проверяемых органов и организаций, являющиеся свидетельством эффективного использования государственных средств.</w:t>
      </w:r>
    </w:p>
    <w:p w:rsidR="00EE1CE8" w:rsidRPr="00190B93" w:rsidRDefault="00EE1CE8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Критерии эффективности носят общий характер, детализируются, раскрываются показателями эффективности.</w:t>
      </w:r>
    </w:p>
    <w:p w:rsidR="00EE1CE8" w:rsidRPr="00190B93" w:rsidRDefault="00EE1CE8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Критерии и показатели эффективности служат основой для формирования выводов о результативности, экономности и продуктивности использования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средств,</w:t>
      </w:r>
      <w:r w:rsidRPr="00190B9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190B93">
        <w:rPr>
          <w:rFonts w:ascii="Times New Roman" w:hAnsi="Times New Roman"/>
          <w:sz w:val="28"/>
          <w:szCs w:val="28"/>
        </w:rPr>
        <w:t xml:space="preserve">а также для выработки предложений по повышению эффективности использования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средств.</w:t>
      </w:r>
    </w:p>
    <w:p w:rsidR="00EE1CE8" w:rsidRPr="00190B93" w:rsidRDefault="00EE1CE8" w:rsidP="009E5C20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Приоритетным подходом в оценке эффективности является сравнение деятельности проверяемых органов и организаций с аналогичными органами (организациями) и (или) проектами (в </w:t>
      </w:r>
      <w:r>
        <w:rPr>
          <w:rFonts w:ascii="Times New Roman" w:hAnsi="Times New Roman"/>
          <w:sz w:val="28"/>
          <w:szCs w:val="28"/>
        </w:rPr>
        <w:t>Ольхонском районе, иркутской области</w:t>
      </w:r>
      <w:r w:rsidRPr="00190B93">
        <w:rPr>
          <w:rFonts w:ascii="Times New Roman" w:hAnsi="Times New Roman"/>
          <w:sz w:val="28"/>
          <w:szCs w:val="28"/>
        </w:rPr>
        <w:t>, в Российской Федерации или за рубежом), а также с их деятельностью в предыдущие периоды. При выявлении «лучших практик» проводится анализ факторов успеха и оценка возможности применения их проверяемыми органами и организациями.</w:t>
      </w:r>
      <w:r w:rsidRPr="00190B93">
        <w:rPr>
          <w:rFonts w:ascii="Times New Roman" w:hAnsi="Times New Roman"/>
          <w:sz w:val="28"/>
          <w:szCs w:val="28"/>
          <w:shd w:val="clear" w:color="auto" w:fill="B8E08C"/>
        </w:rPr>
        <w:t xml:space="preserve">  </w:t>
      </w:r>
      <w:r w:rsidRPr="00190B93">
        <w:rPr>
          <w:rFonts w:ascii="Times New Roman" w:hAnsi="Times New Roman"/>
          <w:sz w:val="28"/>
          <w:szCs w:val="28"/>
        </w:rPr>
        <w:t xml:space="preserve">    </w:t>
      </w:r>
    </w:p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Все суждения и оценки по вопросам эффективности использования государственных средств должны быть аргументированы</w:t>
      </w:r>
      <w:r w:rsidRPr="00190B93">
        <w:rPr>
          <w:rStyle w:val="af3"/>
          <w:rFonts w:ascii="Times New Roman" w:hAnsi="Times New Roman"/>
          <w:sz w:val="28"/>
          <w:szCs w:val="28"/>
        </w:rPr>
        <w:footnoteReference w:id="4"/>
      </w:r>
      <w:r w:rsidRPr="00190B93">
        <w:rPr>
          <w:rFonts w:ascii="Times New Roman" w:hAnsi="Times New Roman"/>
          <w:sz w:val="28"/>
          <w:szCs w:val="28"/>
        </w:rPr>
        <w:t>.</w:t>
      </w:r>
    </w:p>
    <w:p w:rsidR="00EE1CE8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По результатам аудита эффективности отмечаются как основные выявленные недостатки</w:t>
      </w:r>
      <w:r w:rsidRPr="00D9684F">
        <w:rPr>
          <w:rFonts w:ascii="Times New Roman" w:hAnsi="Times New Roman"/>
          <w:sz w:val="28"/>
          <w:szCs w:val="28"/>
        </w:rPr>
        <w:t>, так и положительные аспекты деятельности проверяемых органов и организаций.</w:t>
      </w:r>
    </w:p>
    <w:p w:rsidR="00EE1CE8" w:rsidRPr="008C4963" w:rsidRDefault="00EE1CE8" w:rsidP="00691C10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E1CE8" w:rsidRPr="00D9684F" w:rsidRDefault="00EE1CE8" w:rsidP="006832AB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6" w:name="_Toc424050360"/>
      <w:r w:rsidRPr="00D9684F">
        <w:rPr>
          <w:rFonts w:ascii="Times New Roman" w:hAnsi="Times New Roman"/>
          <w:sz w:val="28"/>
          <w:szCs w:val="28"/>
        </w:rPr>
        <w:t>Особенности осуществления аудита эффективности</w:t>
      </w:r>
      <w:bookmarkEnd w:id="6"/>
      <w:r w:rsidRPr="00D9684F">
        <w:rPr>
          <w:rFonts w:ascii="Times New Roman" w:hAnsi="Times New Roman"/>
          <w:sz w:val="28"/>
          <w:szCs w:val="28"/>
        </w:rPr>
        <w:t xml:space="preserve"> </w:t>
      </w:r>
    </w:p>
    <w:p w:rsidR="00EE1CE8" w:rsidRPr="00D9684F" w:rsidRDefault="00EE1CE8" w:rsidP="00FE703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</w:t>
      </w:r>
      <w:r w:rsidRPr="00D9684F">
        <w:rPr>
          <w:rFonts w:ascii="Times New Roman" w:hAnsi="Times New Roman"/>
          <w:sz w:val="28"/>
          <w:szCs w:val="28"/>
        </w:rPr>
        <w:t>удит</w:t>
      </w:r>
      <w:r>
        <w:rPr>
          <w:rFonts w:ascii="Times New Roman" w:hAnsi="Times New Roman"/>
          <w:sz w:val="28"/>
          <w:szCs w:val="28"/>
        </w:rPr>
        <w:t>а</w:t>
      </w:r>
      <w:r w:rsidRPr="00D9684F">
        <w:rPr>
          <w:rFonts w:ascii="Times New Roman" w:hAnsi="Times New Roman"/>
          <w:sz w:val="28"/>
          <w:szCs w:val="28"/>
        </w:rPr>
        <w:t xml:space="preserve"> эффективности осуществляется</w:t>
      </w:r>
      <w:r>
        <w:rPr>
          <w:rFonts w:ascii="Times New Roman" w:hAnsi="Times New Roman"/>
          <w:sz w:val="28"/>
          <w:szCs w:val="28"/>
        </w:rPr>
        <w:t xml:space="preserve"> оценка </w:t>
      </w:r>
      <w:r w:rsidRPr="00D9684F">
        <w:rPr>
          <w:rFonts w:ascii="Times New Roman" w:hAnsi="Times New Roman"/>
          <w:sz w:val="28"/>
          <w:szCs w:val="28"/>
        </w:rPr>
        <w:t>эффективности использования государственных средств</w:t>
      </w:r>
      <w:r>
        <w:rPr>
          <w:rFonts w:ascii="Times New Roman" w:hAnsi="Times New Roman"/>
          <w:sz w:val="28"/>
          <w:szCs w:val="28"/>
        </w:rPr>
        <w:t xml:space="preserve"> по критериям и показателям, определенным в установленном порядке на подготовительном этапе контрольного мероприятия</w:t>
      </w:r>
      <w:r w:rsidRPr="00D9684F">
        <w:rPr>
          <w:rFonts w:ascii="Times New Roman" w:hAnsi="Times New Roman"/>
          <w:sz w:val="28"/>
          <w:szCs w:val="28"/>
        </w:rPr>
        <w:t>.</w:t>
      </w:r>
      <w:r w:rsidRPr="00D9684F">
        <w:rPr>
          <w:rFonts w:ascii="Times New Roman" w:hAnsi="Times New Roman"/>
          <w:sz w:val="28"/>
          <w:szCs w:val="28"/>
          <w:shd w:val="clear" w:color="auto" w:fill="CCC0D9"/>
        </w:rPr>
        <w:t xml:space="preserve"> </w:t>
      </w:r>
    </w:p>
    <w:p w:rsidR="00EE1CE8" w:rsidRPr="00D9684F" w:rsidRDefault="00EE1CE8" w:rsidP="00FE703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9684F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и</w:t>
      </w:r>
      <w:r w:rsidRPr="00D9684F">
        <w:rPr>
          <w:rFonts w:ascii="Times New Roman" w:hAnsi="Times New Roman"/>
          <w:sz w:val="28"/>
          <w:szCs w:val="28"/>
        </w:rPr>
        <w:t xml:space="preserve"> и показател</w:t>
      </w:r>
      <w:r>
        <w:rPr>
          <w:rFonts w:ascii="Times New Roman" w:hAnsi="Times New Roman"/>
          <w:sz w:val="28"/>
          <w:szCs w:val="28"/>
        </w:rPr>
        <w:t>и</w:t>
      </w:r>
      <w:r w:rsidRPr="00D9684F">
        <w:rPr>
          <w:rFonts w:ascii="Times New Roman" w:hAnsi="Times New Roman"/>
          <w:sz w:val="28"/>
          <w:szCs w:val="28"/>
        </w:rPr>
        <w:t xml:space="preserve"> эффективности </w:t>
      </w:r>
      <w:r>
        <w:rPr>
          <w:rFonts w:ascii="Times New Roman" w:hAnsi="Times New Roman"/>
          <w:sz w:val="28"/>
          <w:szCs w:val="28"/>
        </w:rPr>
        <w:t xml:space="preserve">должны отвечать цели </w:t>
      </w:r>
      <w:r w:rsidRPr="00D9684F">
        <w:rPr>
          <w:rFonts w:ascii="Times New Roman" w:hAnsi="Times New Roman"/>
          <w:sz w:val="28"/>
          <w:szCs w:val="28"/>
        </w:rPr>
        <w:t>аудита эффективности</w:t>
      </w:r>
      <w:r>
        <w:rPr>
          <w:rFonts w:ascii="Times New Roman" w:hAnsi="Times New Roman"/>
          <w:sz w:val="28"/>
          <w:szCs w:val="28"/>
        </w:rPr>
        <w:t xml:space="preserve"> и обеспечивать </w:t>
      </w:r>
      <w:r w:rsidRPr="00D9684F">
        <w:rPr>
          <w:rFonts w:ascii="Times New Roman" w:hAnsi="Times New Roman"/>
          <w:sz w:val="28"/>
          <w:szCs w:val="28"/>
        </w:rPr>
        <w:t xml:space="preserve">получение достоверных данных о проверяемых органах и организациях, позволяющих сделать вывод </w:t>
      </w:r>
      <w:r>
        <w:rPr>
          <w:rFonts w:ascii="Times New Roman" w:hAnsi="Times New Roman"/>
          <w:sz w:val="28"/>
          <w:szCs w:val="28"/>
        </w:rPr>
        <w:t>по предмету аудита</w:t>
      </w:r>
      <w:r w:rsidRPr="00D9684F">
        <w:rPr>
          <w:rFonts w:ascii="Times New Roman" w:hAnsi="Times New Roman"/>
          <w:sz w:val="28"/>
          <w:szCs w:val="28"/>
        </w:rPr>
        <w:t>.</w:t>
      </w:r>
    </w:p>
    <w:p w:rsidR="00EE1CE8" w:rsidRPr="00190B93" w:rsidRDefault="00EE1CE8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>Для осуществления аудита эффективности принимаются меры по проведению анализа имеющихс</w:t>
      </w:r>
      <w:r w:rsidRPr="00190B93">
        <w:rPr>
          <w:rFonts w:ascii="Times New Roman" w:hAnsi="Times New Roman"/>
          <w:sz w:val="28"/>
          <w:szCs w:val="28"/>
        </w:rPr>
        <w:t xml:space="preserve">я экспертных оценок состояния, проблем, возможных направлений развития сфер или направлений деятельности, </w:t>
      </w:r>
      <w:r w:rsidRPr="00190B93">
        <w:rPr>
          <w:rFonts w:ascii="Times New Roman" w:hAnsi="Times New Roman"/>
          <w:sz w:val="28"/>
          <w:szCs w:val="28"/>
        </w:rPr>
        <w:lastRenderedPageBreak/>
        <w:t>являющихся предметом аудита эффективности, и (или) привлечению экспертов – физических лиц или организаций</w:t>
      </w:r>
      <w:r w:rsidRPr="00190B93">
        <w:rPr>
          <w:rStyle w:val="af3"/>
          <w:rFonts w:ascii="Times New Roman" w:hAnsi="Times New Roman"/>
          <w:sz w:val="28"/>
          <w:szCs w:val="28"/>
        </w:rPr>
        <w:footnoteReference w:id="5"/>
      </w:r>
      <w:r w:rsidRPr="00190B93">
        <w:rPr>
          <w:rFonts w:ascii="Times New Roman" w:hAnsi="Times New Roman"/>
          <w:sz w:val="28"/>
          <w:szCs w:val="28"/>
        </w:rPr>
        <w:t>.</w:t>
      </w:r>
    </w:p>
    <w:p w:rsidR="00EE1CE8" w:rsidRPr="00190B93" w:rsidRDefault="00EE1CE8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В ходе проведения аудита эффективности необходимо взаимодействие с руководством проверяемых органов и организаций на всех этапах его планирования, проведения и оформления результатов.</w:t>
      </w:r>
    </w:p>
    <w:p w:rsidR="00EE1CE8" w:rsidRPr="00190B93" w:rsidRDefault="00EE1CE8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Первоначальное формирование критериев и показателей эффективности осуществляется в процессе предварительного изучения предмета аудита эффективности и деятельности проверяемых органов и организаций </w:t>
      </w:r>
      <w:r w:rsidRPr="008D6765">
        <w:rPr>
          <w:rFonts w:ascii="Times New Roman" w:hAnsi="Times New Roman"/>
          <w:sz w:val="28"/>
          <w:szCs w:val="28"/>
        </w:rPr>
        <w:t>с учетом подходов, приведенных в приложении</w:t>
      </w:r>
      <w:r w:rsidRPr="00190B93">
        <w:rPr>
          <w:rFonts w:ascii="Times New Roman" w:hAnsi="Times New Roman"/>
          <w:sz w:val="28"/>
          <w:szCs w:val="28"/>
        </w:rPr>
        <w:t xml:space="preserve"> 1, на основе анализа информации об организации и осуществлении аудируемой деятельности, в том числе: </w:t>
      </w:r>
    </w:p>
    <w:p w:rsidR="00EE1CE8" w:rsidRPr="00190B93" w:rsidRDefault="00EE1CE8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– законов и иных актов государственных органов, устанавливающих правила, требования, процедуры организации и запланированные показатели результатов использования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средств;</w:t>
      </w:r>
    </w:p>
    <w:p w:rsidR="00EE1CE8" w:rsidRPr="00190B93" w:rsidRDefault="00EE1CE8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– системы оценки эффективности, применяемой в проверяемой сфере деятельности (системе, отрасли); </w:t>
      </w:r>
    </w:p>
    <w:p w:rsidR="00EE1CE8" w:rsidRPr="00190B93" w:rsidRDefault="00EE1CE8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– статистических данных, отчетности о результатах </w:t>
      </w:r>
      <w:r w:rsidRPr="00190B93">
        <w:rPr>
          <w:rFonts w:ascii="Times New Roman" w:hAnsi="Times New Roman"/>
          <w:spacing w:val="-2"/>
          <w:sz w:val="28"/>
          <w:szCs w:val="28"/>
        </w:rPr>
        <w:t xml:space="preserve">деятельности в предшествующий период </w:t>
      </w:r>
      <w:r w:rsidRPr="00190B93">
        <w:rPr>
          <w:rFonts w:ascii="Times New Roman" w:hAnsi="Times New Roman"/>
          <w:sz w:val="28"/>
          <w:szCs w:val="28"/>
        </w:rPr>
        <w:t>проверяемых органов и организаций</w:t>
      </w:r>
      <w:r w:rsidRPr="00190B93">
        <w:rPr>
          <w:rFonts w:ascii="Times New Roman" w:hAnsi="Times New Roman"/>
          <w:spacing w:val="-2"/>
          <w:sz w:val="28"/>
          <w:szCs w:val="28"/>
        </w:rPr>
        <w:t>, а также аналогичных органов (организаций),</w:t>
      </w:r>
    </w:p>
    <w:p w:rsidR="00EE1CE8" w:rsidRPr="00190B93" w:rsidRDefault="00EE1CE8" w:rsidP="00757D91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– отчетов о результатах проведения проверок и аудитов эффективности в рассматриваемой и сходных сферах деятельности;</w:t>
      </w:r>
    </w:p>
    <w:p w:rsidR="00EE1CE8" w:rsidRPr="00190B93" w:rsidRDefault="00EE1CE8" w:rsidP="00757D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– специальных публикаций по вопросам проверяемой сферы деятельности или работы органа (организации).</w:t>
      </w:r>
    </w:p>
    <w:p w:rsidR="00EE1CE8" w:rsidRPr="00190B93" w:rsidRDefault="00EE1CE8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Критерии эффективности должны:</w:t>
      </w:r>
    </w:p>
    <w:p w:rsidR="00EE1CE8" w:rsidRPr="00D9684F" w:rsidRDefault="00EE1CE8" w:rsidP="004F0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>– отражать (учитывать) суть, смысл анализируемой деятельности и общие правила управления;</w:t>
      </w:r>
    </w:p>
    <w:p w:rsidR="00EE1CE8" w:rsidRDefault="00EE1CE8" w:rsidP="00BD10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>– быть достаточными для всес</w:t>
      </w:r>
      <w:r>
        <w:rPr>
          <w:rFonts w:ascii="Times New Roman" w:hAnsi="Times New Roman"/>
          <w:sz w:val="28"/>
          <w:szCs w:val="28"/>
        </w:rPr>
        <w:t>тороннего рассмотрения ситуации;</w:t>
      </w:r>
    </w:p>
    <w:p w:rsidR="00EE1CE8" w:rsidRPr="00BD1067" w:rsidRDefault="00EE1CE8" w:rsidP="00BD10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DA1846">
        <w:rPr>
          <w:rFonts w:ascii="Times New Roman" w:hAnsi="Times New Roman"/>
          <w:sz w:val="28"/>
          <w:szCs w:val="28"/>
        </w:rPr>
        <w:t xml:space="preserve">быть без </w:t>
      </w:r>
      <w:r w:rsidR="00DA1846" w:rsidRPr="00D9684F">
        <w:rPr>
          <w:rFonts w:ascii="Times New Roman" w:hAnsi="Times New Roman"/>
          <w:sz w:val="28"/>
          <w:szCs w:val="28"/>
        </w:rPr>
        <w:t>избыточными</w:t>
      </w:r>
      <w:r w:rsidRPr="00BD1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оптимальными с точки зрения затрат на проведение аудита;</w:t>
      </w:r>
    </w:p>
    <w:p w:rsidR="00EE1CE8" w:rsidRPr="00D9684F" w:rsidRDefault="00EE1CE8" w:rsidP="004F0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 xml:space="preserve">– быть ясными, однозначно понимаемыми руководством </w:t>
      </w:r>
      <w:r>
        <w:rPr>
          <w:rFonts w:ascii="Times New Roman" w:hAnsi="Times New Roman"/>
          <w:sz w:val="28"/>
          <w:szCs w:val="28"/>
        </w:rPr>
        <w:t>Ольхонского района</w:t>
      </w:r>
      <w:r w:rsidRPr="00D9684F">
        <w:rPr>
          <w:rFonts w:ascii="Times New Roman" w:hAnsi="Times New Roman"/>
          <w:sz w:val="28"/>
          <w:szCs w:val="28"/>
        </w:rPr>
        <w:t xml:space="preserve">, специалистами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9684F">
        <w:rPr>
          <w:rFonts w:ascii="Times New Roman" w:hAnsi="Times New Roman"/>
          <w:sz w:val="28"/>
          <w:szCs w:val="28"/>
        </w:rPr>
        <w:t xml:space="preserve"> органов и организаций, участниками общественных объединений и организаций в </w:t>
      </w:r>
      <w:r>
        <w:rPr>
          <w:rFonts w:ascii="Times New Roman" w:hAnsi="Times New Roman"/>
          <w:sz w:val="28"/>
          <w:szCs w:val="28"/>
        </w:rPr>
        <w:t>Ольхонском районе</w:t>
      </w:r>
      <w:r w:rsidRPr="00D9684F">
        <w:rPr>
          <w:rFonts w:ascii="Times New Roman" w:hAnsi="Times New Roman"/>
          <w:sz w:val="28"/>
          <w:szCs w:val="28"/>
        </w:rPr>
        <w:t>;</w:t>
      </w:r>
    </w:p>
    <w:p w:rsidR="00EE1CE8" w:rsidRPr="00D9684F" w:rsidRDefault="00EE1CE8" w:rsidP="004F097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не противоречить требованиям нормативных правовых актов.</w:t>
      </w:r>
    </w:p>
    <w:p w:rsidR="00EE1CE8" w:rsidRPr="00190B93" w:rsidRDefault="00EE1CE8" w:rsidP="00757D9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84F">
        <w:rPr>
          <w:rFonts w:ascii="Times New Roman" w:hAnsi="Times New Roman"/>
          <w:sz w:val="28"/>
          <w:szCs w:val="28"/>
        </w:rPr>
        <w:t xml:space="preserve">В отчете </w:t>
      </w:r>
      <w:r w:rsidRPr="00D9684F">
        <w:rPr>
          <w:rFonts w:ascii="Times New Roman" w:hAnsi="Times New Roman"/>
          <w:spacing w:val="-2"/>
          <w:sz w:val="28"/>
          <w:szCs w:val="28"/>
        </w:rPr>
        <w:t xml:space="preserve">по результатам контрольного мероприятия (далее – отчет) </w:t>
      </w:r>
      <w:r w:rsidRPr="00D9684F">
        <w:rPr>
          <w:rFonts w:ascii="Times New Roman" w:hAnsi="Times New Roman"/>
          <w:sz w:val="28"/>
          <w:szCs w:val="28"/>
        </w:rPr>
        <w:t>отражаются результаты оценки по каждому из критериев и показателей, утвержденных для его проведения. Допускается изложение в текстовой части отчета общих оценок с приведением всей необходимой</w:t>
      </w:r>
      <w:r w:rsidRPr="00190B93">
        <w:rPr>
          <w:rFonts w:ascii="Times New Roman" w:hAnsi="Times New Roman"/>
          <w:sz w:val="28"/>
          <w:szCs w:val="28"/>
        </w:rPr>
        <w:t xml:space="preserve"> информации в приложении к отчету. При наличии </w:t>
      </w:r>
      <w:r w:rsidRPr="00190B93">
        <w:rPr>
          <w:rFonts w:ascii="Times New Roman" w:hAnsi="Times New Roman"/>
          <w:spacing w:val="-2"/>
          <w:sz w:val="28"/>
          <w:szCs w:val="28"/>
        </w:rPr>
        <w:t>возражений и замечаний проверяемых органов и организаций по критериям и (или) показателям, оценкам, выводам и</w:t>
      </w:r>
      <w:r w:rsidR="00DA184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90B93">
        <w:rPr>
          <w:rFonts w:ascii="Times New Roman" w:hAnsi="Times New Roman"/>
          <w:spacing w:val="-2"/>
          <w:sz w:val="28"/>
          <w:szCs w:val="28"/>
        </w:rPr>
        <w:t>предложениям по результатам аудита эффективности они</w:t>
      </w:r>
      <w:r w:rsidRPr="00190B93">
        <w:rPr>
          <w:rFonts w:ascii="Times New Roman" w:hAnsi="Times New Roman"/>
          <w:sz w:val="28"/>
          <w:szCs w:val="28"/>
        </w:rPr>
        <w:t xml:space="preserve"> </w:t>
      </w:r>
      <w:r w:rsidRPr="00190B93">
        <w:rPr>
          <w:rFonts w:ascii="Times New Roman" w:hAnsi="Times New Roman"/>
          <w:spacing w:val="-2"/>
          <w:sz w:val="28"/>
          <w:szCs w:val="28"/>
        </w:rPr>
        <w:t>отражаются в отчете (приложении к отчету).</w:t>
      </w:r>
    </w:p>
    <w:p w:rsidR="00EE1CE8" w:rsidRPr="006832AB" w:rsidRDefault="00EE1CE8" w:rsidP="0072619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93">
        <w:rPr>
          <w:rFonts w:ascii="Times New Roman" w:hAnsi="Times New Roman"/>
          <w:sz w:val="28"/>
          <w:szCs w:val="28"/>
          <w:lang w:eastAsia="ru-RU"/>
        </w:rPr>
        <w:t xml:space="preserve">Если в ходе аудита эффективности получены какие-либо фактические данные или выявлены проблемы, которые не могут быть оценены с точки зрения утвержденных для его проведения критериев и показателей </w:t>
      </w:r>
      <w:r w:rsidRPr="00190B93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эффективности</w:t>
      </w:r>
      <w:r w:rsidRPr="00D9684F">
        <w:rPr>
          <w:rFonts w:ascii="Times New Roman" w:hAnsi="Times New Roman"/>
          <w:sz w:val="28"/>
          <w:szCs w:val="28"/>
          <w:lang w:eastAsia="ru-RU"/>
        </w:rPr>
        <w:t xml:space="preserve">, проводится дополнительное изучение вопроса, обсуждение его с руководством </w:t>
      </w:r>
      <w:r w:rsidRPr="00D9684F">
        <w:rPr>
          <w:rFonts w:ascii="Times New Roman" w:hAnsi="Times New Roman"/>
          <w:spacing w:val="-2"/>
          <w:sz w:val="28"/>
          <w:szCs w:val="28"/>
        </w:rPr>
        <w:t>проверяемых органов и организаций</w:t>
      </w:r>
      <w:r w:rsidRPr="00D9684F">
        <w:rPr>
          <w:rFonts w:ascii="Times New Roman" w:hAnsi="Times New Roman"/>
          <w:sz w:val="28"/>
          <w:szCs w:val="28"/>
        </w:rPr>
        <w:t xml:space="preserve">. </w:t>
      </w:r>
      <w:r w:rsidRPr="00D9684F">
        <w:rPr>
          <w:rFonts w:ascii="Times New Roman" w:hAnsi="Times New Roman"/>
          <w:sz w:val="28"/>
          <w:szCs w:val="28"/>
          <w:lang w:eastAsia="ru-RU"/>
        </w:rPr>
        <w:t xml:space="preserve">Соответствующие факты отражаются в акте, а сделанные на их основе оценки и выводы в отчете как </w:t>
      </w:r>
      <w:r w:rsidRPr="006832AB">
        <w:rPr>
          <w:rFonts w:ascii="Times New Roman" w:hAnsi="Times New Roman"/>
          <w:sz w:val="28"/>
          <w:szCs w:val="28"/>
          <w:lang w:eastAsia="ru-RU"/>
        </w:rPr>
        <w:t>дополнительно полученные данные.</w:t>
      </w:r>
    </w:p>
    <w:p w:rsidR="00EE1CE8" w:rsidRDefault="00EE1CE8" w:rsidP="004929B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2AB">
        <w:rPr>
          <w:rFonts w:ascii="Times New Roman" w:hAnsi="Times New Roman"/>
          <w:sz w:val="28"/>
          <w:szCs w:val="28"/>
        </w:rPr>
        <w:t xml:space="preserve"> Оценка эффективности отдельных операций с </w:t>
      </w:r>
      <w:r>
        <w:rPr>
          <w:rFonts w:ascii="Times New Roman" w:hAnsi="Times New Roman"/>
          <w:sz w:val="28"/>
          <w:szCs w:val="28"/>
        </w:rPr>
        <w:t>бюджетными</w:t>
      </w:r>
      <w:r w:rsidRPr="006832AB">
        <w:rPr>
          <w:rFonts w:ascii="Times New Roman" w:hAnsi="Times New Roman"/>
          <w:sz w:val="28"/>
          <w:szCs w:val="28"/>
        </w:rPr>
        <w:t xml:space="preserve"> средствами проверяемого органа или организации осуществляется с использованием критериев и показателей из состава общих критериев, и показателей эффективности операций, приведенных в приложении 2. </w:t>
      </w:r>
      <w:r>
        <w:rPr>
          <w:rFonts w:ascii="Times New Roman" w:hAnsi="Times New Roman"/>
          <w:sz w:val="28"/>
          <w:szCs w:val="28"/>
        </w:rPr>
        <w:t>Обсужден</w:t>
      </w:r>
      <w:r w:rsidRPr="006832AB">
        <w:rPr>
          <w:rFonts w:ascii="Times New Roman" w:hAnsi="Times New Roman"/>
          <w:sz w:val="28"/>
          <w:szCs w:val="28"/>
        </w:rPr>
        <w:t>ие указанных критериев с руководством проверяемого органа или организации не требуется.</w:t>
      </w:r>
    </w:p>
    <w:p w:rsidR="00EE1CE8" w:rsidRPr="008C4963" w:rsidRDefault="00EE1CE8" w:rsidP="008C496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EE1CE8" w:rsidRPr="00190B93" w:rsidRDefault="00EE1CE8" w:rsidP="001A40B0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_Toc424050361"/>
      <w:r w:rsidRPr="00190B93">
        <w:rPr>
          <w:rFonts w:ascii="Times New Roman" w:hAnsi="Times New Roman"/>
          <w:sz w:val="28"/>
          <w:szCs w:val="28"/>
          <w:lang w:eastAsia="ru-RU"/>
        </w:rPr>
        <w:t>Предложения по результатам аудита эффективности</w:t>
      </w:r>
      <w:bookmarkEnd w:id="7"/>
    </w:p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93">
        <w:rPr>
          <w:rFonts w:ascii="Times New Roman" w:hAnsi="Times New Roman"/>
          <w:sz w:val="28"/>
          <w:szCs w:val="28"/>
        </w:rPr>
        <w:t>Содержание предложений должно основываться на изложенных в отчете оценках и выводах.</w:t>
      </w:r>
    </w:p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93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недостатков и (или) возможностей улучшения работы </w:t>
      </w:r>
      <w:r w:rsidRPr="00190B93">
        <w:rPr>
          <w:rFonts w:ascii="Times New Roman" w:hAnsi="Times New Roman"/>
          <w:spacing w:val="-2"/>
          <w:sz w:val="28"/>
          <w:szCs w:val="28"/>
        </w:rPr>
        <w:t>проверяемых органов и организаций</w:t>
      </w:r>
      <w:r w:rsidRPr="00190B93">
        <w:rPr>
          <w:rFonts w:ascii="Times New Roman" w:hAnsi="Times New Roman"/>
          <w:sz w:val="28"/>
          <w:szCs w:val="28"/>
          <w:lang w:eastAsia="ru-RU"/>
        </w:rPr>
        <w:t xml:space="preserve"> в отчете формулируются соответствующие </w:t>
      </w:r>
      <w:r w:rsidRPr="00190B93">
        <w:rPr>
          <w:rFonts w:ascii="Times New Roman" w:hAnsi="Times New Roman"/>
          <w:sz w:val="28"/>
          <w:szCs w:val="28"/>
        </w:rPr>
        <w:t>предложения</w:t>
      </w:r>
      <w:r w:rsidRPr="00190B9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E1CE8" w:rsidRPr="00190B93" w:rsidRDefault="00EE1CE8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 xml:space="preserve"> Предложения должны быть:</w:t>
      </w:r>
    </w:p>
    <w:p w:rsidR="00EE1CE8" w:rsidRPr="00190B93" w:rsidRDefault="00EE1CE8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– направлены на устранение причин существования выявленных недостатков, проблем, неиспользования имеющихся возможностей улучшения деятельности;</w:t>
      </w:r>
    </w:p>
    <w:p w:rsidR="00EE1CE8" w:rsidRPr="00190B93" w:rsidRDefault="00EE1CE8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– обращены в адрес органов, организаций, должностных лиц, в компетенцию и полномочия которых входит их выполнение;</w:t>
      </w:r>
    </w:p>
    <w:p w:rsidR="00EE1CE8" w:rsidRPr="00190B93" w:rsidRDefault="00EE1CE8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– ориентированы на принятие конкретных мер по устранению выявленных недостатков;</w:t>
      </w:r>
    </w:p>
    <w:p w:rsidR="00EE1CE8" w:rsidRPr="00190B93" w:rsidRDefault="00EE1CE8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– отвечать требованиям экономичности</w:t>
      </w:r>
      <w:r w:rsidRPr="00190B93">
        <w:rPr>
          <w:rStyle w:val="af3"/>
          <w:rFonts w:ascii="Times New Roman" w:hAnsi="Times New Roman"/>
          <w:sz w:val="28"/>
          <w:szCs w:val="28"/>
        </w:rPr>
        <w:footnoteReference w:id="6"/>
      </w:r>
      <w:r w:rsidRPr="00190B93">
        <w:rPr>
          <w:rFonts w:ascii="Times New Roman" w:hAnsi="Times New Roman"/>
          <w:sz w:val="28"/>
          <w:szCs w:val="28"/>
        </w:rPr>
        <w:t>;</w:t>
      </w:r>
    </w:p>
    <w:p w:rsidR="00EE1CE8" w:rsidRPr="00190B93" w:rsidRDefault="00EE1CE8" w:rsidP="00757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93">
        <w:rPr>
          <w:rFonts w:ascii="Times New Roman" w:hAnsi="Times New Roman"/>
          <w:sz w:val="28"/>
          <w:szCs w:val="28"/>
        </w:rPr>
        <w:t>– сформулированы в ясной, краткой и доступной форме.</w:t>
      </w:r>
    </w:p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B93">
        <w:rPr>
          <w:rFonts w:ascii="Times New Roman" w:hAnsi="Times New Roman"/>
          <w:sz w:val="28"/>
          <w:szCs w:val="28"/>
          <w:lang w:eastAsia="ru-RU"/>
        </w:rPr>
        <w:t xml:space="preserve">В случае выявления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значимых </w:t>
      </w:r>
      <w:r w:rsidRPr="00190B93">
        <w:rPr>
          <w:rFonts w:ascii="Times New Roman" w:hAnsi="Times New Roman"/>
          <w:sz w:val="28"/>
          <w:szCs w:val="28"/>
        </w:rPr>
        <w:t xml:space="preserve">достижений в деятельности </w:t>
      </w:r>
      <w:r w:rsidRPr="00190B93">
        <w:rPr>
          <w:rFonts w:ascii="Times New Roman" w:hAnsi="Times New Roman"/>
          <w:spacing w:val="-2"/>
          <w:sz w:val="28"/>
          <w:szCs w:val="28"/>
        </w:rPr>
        <w:t>проверяемых органов и организаций</w:t>
      </w:r>
      <w:r w:rsidRPr="00190B93">
        <w:rPr>
          <w:rFonts w:ascii="Times New Roman" w:hAnsi="Times New Roman"/>
          <w:sz w:val="28"/>
          <w:szCs w:val="28"/>
          <w:lang w:eastAsia="ru-RU"/>
        </w:rPr>
        <w:t xml:space="preserve"> в отчете формулируются рекомендации</w:t>
      </w:r>
      <w:r w:rsidRPr="00190B93">
        <w:rPr>
          <w:rFonts w:ascii="Times New Roman" w:hAnsi="Times New Roman"/>
          <w:sz w:val="28"/>
          <w:szCs w:val="28"/>
        </w:rPr>
        <w:t xml:space="preserve"> по использованию соответствующего опыта работы другими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190B93">
        <w:rPr>
          <w:rFonts w:ascii="Times New Roman" w:hAnsi="Times New Roman"/>
          <w:sz w:val="28"/>
          <w:szCs w:val="28"/>
        </w:rPr>
        <w:t xml:space="preserve">органами (организациями) для повышения эффективности использования </w:t>
      </w:r>
      <w:r>
        <w:rPr>
          <w:rFonts w:ascii="Times New Roman" w:hAnsi="Times New Roman"/>
          <w:sz w:val="28"/>
          <w:szCs w:val="28"/>
        </w:rPr>
        <w:t>бюджетных</w:t>
      </w:r>
      <w:r w:rsidRPr="00190B93">
        <w:rPr>
          <w:rFonts w:ascii="Times New Roman" w:hAnsi="Times New Roman"/>
          <w:sz w:val="28"/>
          <w:szCs w:val="28"/>
        </w:rPr>
        <w:t xml:space="preserve"> средств</w:t>
      </w:r>
      <w:r w:rsidRPr="00190B93">
        <w:rPr>
          <w:rFonts w:ascii="Times New Roman" w:hAnsi="Times New Roman"/>
          <w:sz w:val="28"/>
          <w:szCs w:val="28"/>
          <w:lang w:eastAsia="ru-RU"/>
        </w:rPr>
        <w:t>.</w:t>
      </w:r>
    </w:p>
    <w:p w:rsidR="00EE1CE8" w:rsidRPr="00190B93" w:rsidRDefault="00EE1CE8" w:rsidP="00757D91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963">
        <w:rPr>
          <w:rFonts w:ascii="Times New Roman" w:hAnsi="Times New Roman"/>
          <w:sz w:val="28"/>
          <w:szCs w:val="28"/>
          <w:lang w:eastAsia="ru-RU"/>
        </w:rPr>
        <w:t xml:space="preserve">До оформления итоговых документов контрольных мероприятий рекомендации в части повышения эффективности использования </w:t>
      </w:r>
      <w:r>
        <w:rPr>
          <w:rFonts w:ascii="Times New Roman" w:hAnsi="Times New Roman"/>
          <w:sz w:val="28"/>
          <w:szCs w:val="28"/>
          <w:lang w:eastAsia="ru-RU"/>
        </w:rPr>
        <w:t>бюджетных</w:t>
      </w:r>
      <w:r w:rsidRPr="008C4963">
        <w:rPr>
          <w:rFonts w:ascii="Times New Roman" w:hAnsi="Times New Roman"/>
          <w:sz w:val="28"/>
          <w:szCs w:val="28"/>
          <w:lang w:eastAsia="ru-RU"/>
        </w:rPr>
        <w:t xml:space="preserve"> средств подлежат предварительному </w:t>
      </w:r>
      <w:r w:rsidRPr="008C4963">
        <w:rPr>
          <w:rFonts w:ascii="Times New Roman" w:hAnsi="Times New Roman"/>
          <w:sz w:val="28"/>
          <w:szCs w:val="28"/>
        </w:rPr>
        <w:t xml:space="preserve">обсуждению с руководством проверяемых </w:t>
      </w:r>
      <w:r w:rsidRPr="008C4963">
        <w:rPr>
          <w:rFonts w:ascii="Times New Roman" w:hAnsi="Times New Roman"/>
          <w:sz w:val="28"/>
          <w:szCs w:val="28"/>
          <w:lang w:eastAsia="ru-RU"/>
        </w:rPr>
        <w:t>органов и организаций. При этом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4963">
        <w:rPr>
          <w:rFonts w:ascii="Times New Roman" w:hAnsi="Times New Roman"/>
          <w:sz w:val="28"/>
          <w:szCs w:val="28"/>
          <w:lang w:eastAsia="ru-RU"/>
        </w:rPr>
        <w:t xml:space="preserve"> в том числе уточняется, не предпринимались ли ранее предлагаемые действия</w:t>
      </w:r>
      <w:r w:rsidRPr="00190B93">
        <w:rPr>
          <w:rStyle w:val="af3"/>
          <w:rFonts w:ascii="Times New Roman" w:hAnsi="Times New Roman"/>
          <w:sz w:val="28"/>
          <w:szCs w:val="28"/>
        </w:rPr>
        <w:footnoteReference w:id="7"/>
      </w:r>
      <w:r w:rsidRPr="008C4963">
        <w:rPr>
          <w:rFonts w:ascii="Times New Roman" w:hAnsi="Times New Roman"/>
          <w:sz w:val="28"/>
          <w:szCs w:val="28"/>
          <w:lang w:eastAsia="ru-RU"/>
        </w:rPr>
        <w:t>.</w:t>
      </w:r>
    </w:p>
    <w:sectPr w:rsidR="00EE1CE8" w:rsidRPr="00190B93" w:rsidSect="00DA1846">
      <w:headerReference w:type="default" r:id="rId8"/>
      <w:footnotePr>
        <w:numRestart w:val="eachSect"/>
      </w:footnotePr>
      <w:pgSz w:w="11906" w:h="16838"/>
      <w:pgMar w:top="1134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8C" w:rsidRDefault="00EC5F8C" w:rsidP="0003531B">
      <w:pPr>
        <w:spacing w:after="0" w:line="240" w:lineRule="auto"/>
      </w:pPr>
      <w:r>
        <w:separator/>
      </w:r>
    </w:p>
  </w:endnote>
  <w:endnote w:type="continuationSeparator" w:id="0">
    <w:p w:rsidR="00EC5F8C" w:rsidRDefault="00EC5F8C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8C" w:rsidRDefault="00EC5F8C" w:rsidP="0003531B">
      <w:pPr>
        <w:spacing w:after="0" w:line="240" w:lineRule="auto"/>
      </w:pPr>
      <w:r>
        <w:separator/>
      </w:r>
    </w:p>
  </w:footnote>
  <w:footnote w:type="continuationSeparator" w:id="0">
    <w:p w:rsidR="00EC5F8C" w:rsidRDefault="00EC5F8C" w:rsidP="0003531B">
      <w:pPr>
        <w:spacing w:after="0" w:line="240" w:lineRule="auto"/>
      </w:pPr>
      <w:r>
        <w:continuationSeparator/>
      </w:r>
    </w:p>
  </w:footnote>
  <w:footnote w:id="1">
    <w:p w:rsidR="00EE1CE8" w:rsidRDefault="00EE1CE8" w:rsidP="00E50422">
      <w:pPr>
        <w:pStyle w:val="af1"/>
        <w:widowControl w:val="0"/>
        <w:ind w:right="-2"/>
        <w:jc w:val="both"/>
      </w:pPr>
      <w:r w:rsidRPr="00190B93">
        <w:rPr>
          <w:rStyle w:val="af3"/>
          <w:sz w:val="22"/>
          <w:szCs w:val="22"/>
        </w:rPr>
        <w:footnoteRef/>
      </w:r>
      <w:r w:rsidRPr="00190B93">
        <w:rPr>
          <w:sz w:val="22"/>
          <w:szCs w:val="22"/>
        </w:rPr>
        <w:t> В том числе внутренних и внешних факторов развития отрасли; интересов субъектов, осуществляющих деятельность в данной сфере и пользующихся ее результатами; истории развития отрасли; состояния и динамики рыночной ситуации; наличия административных барьеров и т.п.</w:t>
      </w:r>
    </w:p>
  </w:footnote>
  <w:footnote w:id="2">
    <w:p w:rsidR="00EE1CE8" w:rsidRDefault="00EE1CE8" w:rsidP="00323EA5">
      <w:pPr>
        <w:pStyle w:val="af1"/>
        <w:widowControl w:val="0"/>
        <w:ind w:right="-2"/>
        <w:jc w:val="both"/>
      </w:pPr>
      <w:r w:rsidRPr="00190B93">
        <w:rPr>
          <w:rStyle w:val="af3"/>
          <w:sz w:val="22"/>
          <w:szCs w:val="22"/>
        </w:rPr>
        <w:footnoteRef/>
      </w:r>
      <w:r w:rsidRPr="00190B93">
        <w:rPr>
          <w:sz w:val="22"/>
          <w:szCs w:val="22"/>
        </w:rPr>
        <w:t> Например, доля площади общественных территорий (улиц, площадей, парков, территорий, прилегающих к торговым и развлекательным центрам, и др.), освещенной в вечернее время; доля указанных территорий, обеспеченная видеонаблюдением.</w:t>
      </w:r>
    </w:p>
  </w:footnote>
  <w:footnote w:id="3">
    <w:p w:rsidR="00EE1CE8" w:rsidRDefault="00EE1CE8" w:rsidP="00C01AA7">
      <w:pPr>
        <w:pStyle w:val="af1"/>
      </w:pPr>
      <w:r w:rsidRPr="00D9684F">
        <w:rPr>
          <w:rStyle w:val="af3"/>
        </w:rPr>
        <w:footnoteRef/>
      </w:r>
      <w:r w:rsidRPr="00D9684F">
        <w:t xml:space="preserve"> </w:t>
      </w:r>
      <w:r w:rsidRPr="00D9684F">
        <w:rPr>
          <w:sz w:val="22"/>
          <w:szCs w:val="22"/>
        </w:rPr>
        <w:t>В том числе в части безопасности, доступности, комфортности и т.п.</w:t>
      </w:r>
    </w:p>
  </w:footnote>
  <w:footnote w:id="4">
    <w:p w:rsidR="00EE1CE8" w:rsidRDefault="00EE1CE8" w:rsidP="004A49A1">
      <w:pPr>
        <w:pStyle w:val="af1"/>
        <w:ind w:right="-2"/>
        <w:jc w:val="both"/>
      </w:pPr>
      <w:r w:rsidRPr="00190B93">
        <w:rPr>
          <w:rStyle w:val="af3"/>
          <w:sz w:val="22"/>
          <w:szCs w:val="22"/>
        </w:rPr>
        <w:footnoteRef/>
      </w:r>
      <w:r w:rsidRPr="00190B93">
        <w:rPr>
          <w:spacing w:val="-4"/>
          <w:sz w:val="22"/>
          <w:szCs w:val="22"/>
        </w:rPr>
        <w:t> </w:t>
      </w:r>
      <w:r w:rsidRPr="00190B93">
        <w:rPr>
          <w:sz w:val="22"/>
          <w:szCs w:val="22"/>
        </w:rPr>
        <w:t xml:space="preserve">В соответствии с п. 23 Постановления Пленума </w:t>
      </w:r>
      <w:r>
        <w:rPr>
          <w:sz w:val="22"/>
          <w:szCs w:val="22"/>
        </w:rPr>
        <w:t xml:space="preserve">Высшего Арбитражного Суда Российской Федерации </w:t>
      </w:r>
      <w:r w:rsidRPr="00190B93">
        <w:rPr>
          <w:sz w:val="22"/>
          <w:szCs w:val="22"/>
        </w:rPr>
        <w:t>от 22.06.2006 № 23 «О некоторых вопросах применения арбитражными судами норм Бюджетного кодекса Российской Федерации» (в ред. от 26.02.2009) конкретная расходная операция может быть признана неэффективным расходованием бюджетных средств только в случае, если уполномоченный орган докажет, что поставленные перед участником бюджетного процесса задачи могли быть выполнены с использованием меньшего объема средств или что, используя определенный бюджетом объем средств, участник бюджетного процесса мог бы достигнуть лучшего результата</w:t>
      </w:r>
      <w:r w:rsidRPr="00190B93">
        <w:rPr>
          <w:spacing w:val="-4"/>
          <w:sz w:val="22"/>
          <w:szCs w:val="22"/>
        </w:rPr>
        <w:t>.</w:t>
      </w:r>
    </w:p>
  </w:footnote>
  <w:footnote w:id="5">
    <w:p w:rsidR="00EE1CE8" w:rsidRDefault="00EE1CE8" w:rsidP="00653A62">
      <w:pPr>
        <w:pStyle w:val="af1"/>
        <w:ind w:right="-2"/>
      </w:pPr>
      <w:r w:rsidRPr="00190B93">
        <w:rPr>
          <w:rStyle w:val="af3"/>
          <w:sz w:val="22"/>
          <w:szCs w:val="22"/>
        </w:rPr>
        <w:footnoteRef/>
      </w:r>
      <w:r w:rsidRPr="00190B93">
        <w:rPr>
          <w:spacing w:val="-4"/>
          <w:sz w:val="22"/>
          <w:szCs w:val="22"/>
        </w:rPr>
        <w:t xml:space="preserve"> При необходимости – создание специальной экспертной группы.</w:t>
      </w:r>
    </w:p>
  </w:footnote>
  <w:footnote w:id="6">
    <w:p w:rsidR="00EE1CE8" w:rsidRDefault="00EE1CE8" w:rsidP="00CA5144">
      <w:pPr>
        <w:widowControl w:val="0"/>
        <w:spacing w:after="0" w:line="240" w:lineRule="auto"/>
        <w:ind w:right="-2"/>
        <w:jc w:val="both"/>
      </w:pPr>
      <w:r w:rsidRPr="00190B93">
        <w:rPr>
          <w:rStyle w:val="af3"/>
          <w:rFonts w:ascii="Times New Roman" w:hAnsi="Times New Roman"/>
        </w:rPr>
        <w:footnoteRef/>
      </w:r>
      <w:r w:rsidRPr="00190B93">
        <w:rPr>
          <w:rFonts w:ascii="Times New Roman" w:hAnsi="Times New Roman"/>
          <w:spacing w:val="-4"/>
        </w:rPr>
        <w:t> Р</w:t>
      </w:r>
      <w:r w:rsidRPr="00190B93">
        <w:rPr>
          <w:rFonts w:ascii="Times New Roman" w:hAnsi="Times New Roman"/>
        </w:rPr>
        <w:t>асходы, связанные с их выполнением, не должны превышать получаемую выгоду</w:t>
      </w:r>
      <w:r w:rsidRPr="00190B93">
        <w:rPr>
          <w:rFonts w:ascii="Times New Roman" w:hAnsi="Times New Roman"/>
          <w:spacing w:val="-4"/>
        </w:rPr>
        <w:t>.</w:t>
      </w:r>
    </w:p>
  </w:footnote>
  <w:footnote w:id="7">
    <w:p w:rsidR="00EE1CE8" w:rsidRDefault="00EE1CE8" w:rsidP="00CA5144">
      <w:pPr>
        <w:widowControl w:val="0"/>
        <w:spacing w:after="0" w:line="240" w:lineRule="auto"/>
        <w:ind w:right="-2"/>
        <w:jc w:val="both"/>
      </w:pPr>
      <w:r w:rsidRPr="00190B93">
        <w:rPr>
          <w:rStyle w:val="af3"/>
          <w:rFonts w:ascii="Times New Roman" w:hAnsi="Times New Roman"/>
        </w:rPr>
        <w:footnoteRef/>
      </w:r>
      <w:r w:rsidRPr="00190B93">
        <w:rPr>
          <w:rFonts w:ascii="Times New Roman" w:hAnsi="Times New Roman"/>
          <w:spacing w:val="-4"/>
        </w:rPr>
        <w:t> Если не предпринимались, уточняется – по какой причине. Если предпринимались, уточняется – почему они не увенчались успехом.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E8" w:rsidRPr="00401BE6" w:rsidRDefault="00EE1CE8" w:rsidP="00401BE6">
    <w:pPr>
      <w:pStyle w:val="a4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401BE6">
      <w:rPr>
        <w:rFonts w:ascii="Times New Roman" w:hAnsi="Times New Roman"/>
        <w:sz w:val="20"/>
        <w:szCs w:val="20"/>
      </w:rPr>
      <w:fldChar w:fldCharType="begin"/>
    </w:r>
    <w:r w:rsidRPr="00401BE6">
      <w:rPr>
        <w:rFonts w:ascii="Times New Roman" w:hAnsi="Times New Roman"/>
        <w:sz w:val="20"/>
        <w:szCs w:val="20"/>
      </w:rPr>
      <w:instrText xml:space="preserve"> PAGE   \* MERGEFORMAT </w:instrText>
    </w:r>
    <w:r w:rsidRPr="00401BE6">
      <w:rPr>
        <w:rFonts w:ascii="Times New Roman" w:hAnsi="Times New Roman"/>
        <w:sz w:val="20"/>
        <w:szCs w:val="20"/>
      </w:rPr>
      <w:fldChar w:fldCharType="separate"/>
    </w:r>
    <w:r w:rsidR="00352DE2">
      <w:rPr>
        <w:rFonts w:ascii="Times New Roman" w:hAnsi="Times New Roman"/>
        <w:noProof/>
        <w:sz w:val="20"/>
        <w:szCs w:val="20"/>
      </w:rPr>
      <w:t>3</w:t>
    </w:r>
    <w:r w:rsidRPr="00401BE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86C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4A9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2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B4E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4C4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2A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8E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0A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8D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D0F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908C9"/>
    <w:multiLevelType w:val="hybridMultilevel"/>
    <w:tmpl w:val="235CDFF8"/>
    <w:lvl w:ilvl="0" w:tplc="24482A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6C3047A"/>
    <w:multiLevelType w:val="hybridMultilevel"/>
    <w:tmpl w:val="EC68D3F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086826C4"/>
    <w:multiLevelType w:val="hybridMultilevel"/>
    <w:tmpl w:val="D292CAB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 w15:restartNumberingAfterBreak="0">
    <w:nsid w:val="08E2740F"/>
    <w:multiLevelType w:val="hybridMultilevel"/>
    <w:tmpl w:val="35C8870C"/>
    <w:lvl w:ilvl="0" w:tplc="523051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 w15:restartNumberingAfterBreak="0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 w15:restartNumberingAfterBreak="0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 w15:restartNumberingAfterBreak="0">
    <w:nsid w:val="2AC92ECD"/>
    <w:multiLevelType w:val="hybridMultilevel"/>
    <w:tmpl w:val="44F009FC"/>
    <w:lvl w:ilvl="0" w:tplc="E800F0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9" w15:restartNumberingAfterBreak="0">
    <w:nsid w:val="30D466D2"/>
    <w:multiLevelType w:val="multilevel"/>
    <w:tmpl w:val="ED601B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 w15:restartNumberingAfterBreak="0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 w15:restartNumberingAfterBreak="0">
    <w:nsid w:val="49CE225C"/>
    <w:multiLevelType w:val="hybridMultilevel"/>
    <w:tmpl w:val="BAA6E88E"/>
    <w:lvl w:ilvl="0" w:tplc="26829748">
      <w:start w:val="1"/>
      <w:numFmt w:val="decimal"/>
      <w:lvlText w:val="3.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1F27B7B"/>
    <w:multiLevelType w:val="hybridMultilevel"/>
    <w:tmpl w:val="05DC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C54E77"/>
    <w:multiLevelType w:val="hybridMultilevel"/>
    <w:tmpl w:val="BDE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00C2E"/>
    <w:multiLevelType w:val="hybridMultilevel"/>
    <w:tmpl w:val="1D88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8" w15:restartNumberingAfterBreak="0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9" w15:restartNumberingAfterBreak="0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1"/>
  </w:num>
  <w:num w:numId="4">
    <w:abstractNumId w:val="16"/>
  </w:num>
  <w:num w:numId="5">
    <w:abstractNumId w:val="36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39"/>
  </w:num>
  <w:num w:numId="19">
    <w:abstractNumId w:val="27"/>
  </w:num>
  <w:num w:numId="20">
    <w:abstractNumId w:val="20"/>
  </w:num>
  <w:num w:numId="21">
    <w:abstractNumId w:val="19"/>
  </w:num>
  <w:num w:numId="22">
    <w:abstractNumId w:val="24"/>
  </w:num>
  <w:num w:numId="23">
    <w:abstractNumId w:val="18"/>
  </w:num>
  <w:num w:numId="24">
    <w:abstractNumId w:val="23"/>
  </w:num>
  <w:num w:numId="25">
    <w:abstractNumId w:val="38"/>
  </w:num>
  <w:num w:numId="26">
    <w:abstractNumId w:val="22"/>
  </w:num>
  <w:num w:numId="27">
    <w:abstractNumId w:val="17"/>
  </w:num>
  <w:num w:numId="28">
    <w:abstractNumId w:val="37"/>
  </w:num>
  <w:num w:numId="29">
    <w:abstractNumId w:val="26"/>
  </w:num>
  <w:num w:numId="30">
    <w:abstractNumId w:val="29"/>
  </w:num>
  <w:num w:numId="31">
    <w:abstractNumId w:val="13"/>
  </w:num>
  <w:num w:numId="32">
    <w:abstractNumId w:val="10"/>
  </w:num>
  <w:num w:numId="33">
    <w:abstractNumId w:val="12"/>
  </w:num>
  <w:num w:numId="34">
    <w:abstractNumId w:val="11"/>
  </w:num>
  <w:num w:numId="35">
    <w:abstractNumId w:val="33"/>
  </w:num>
  <w:num w:numId="36">
    <w:abstractNumId w:val="31"/>
  </w:num>
  <w:num w:numId="37">
    <w:abstractNumId w:val="14"/>
  </w:num>
  <w:num w:numId="38">
    <w:abstractNumId w:val="34"/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975"/>
    <w:rsid w:val="0000095E"/>
    <w:rsid w:val="00000D7C"/>
    <w:rsid w:val="000022E2"/>
    <w:rsid w:val="00002491"/>
    <w:rsid w:val="00002E94"/>
    <w:rsid w:val="00005729"/>
    <w:rsid w:val="00005D4C"/>
    <w:rsid w:val="0000631B"/>
    <w:rsid w:val="00006C33"/>
    <w:rsid w:val="00007194"/>
    <w:rsid w:val="000072EB"/>
    <w:rsid w:val="00007363"/>
    <w:rsid w:val="0001076A"/>
    <w:rsid w:val="00013444"/>
    <w:rsid w:val="00014633"/>
    <w:rsid w:val="00015CFC"/>
    <w:rsid w:val="00016FF5"/>
    <w:rsid w:val="000208ED"/>
    <w:rsid w:val="00021FAB"/>
    <w:rsid w:val="000229A9"/>
    <w:rsid w:val="00024C51"/>
    <w:rsid w:val="00026E0E"/>
    <w:rsid w:val="00027086"/>
    <w:rsid w:val="0002771C"/>
    <w:rsid w:val="00033C82"/>
    <w:rsid w:val="00034626"/>
    <w:rsid w:val="00034D18"/>
    <w:rsid w:val="0003531B"/>
    <w:rsid w:val="0004062F"/>
    <w:rsid w:val="000406CC"/>
    <w:rsid w:val="00041290"/>
    <w:rsid w:val="00042AFE"/>
    <w:rsid w:val="000444D7"/>
    <w:rsid w:val="00044E14"/>
    <w:rsid w:val="00045E78"/>
    <w:rsid w:val="00045FD8"/>
    <w:rsid w:val="00046CB0"/>
    <w:rsid w:val="000473BF"/>
    <w:rsid w:val="00050685"/>
    <w:rsid w:val="00050C75"/>
    <w:rsid w:val="00052A5C"/>
    <w:rsid w:val="00052D78"/>
    <w:rsid w:val="00055B7F"/>
    <w:rsid w:val="00055ECE"/>
    <w:rsid w:val="00056097"/>
    <w:rsid w:val="0005676E"/>
    <w:rsid w:val="00056931"/>
    <w:rsid w:val="000622FE"/>
    <w:rsid w:val="000635FD"/>
    <w:rsid w:val="000653FD"/>
    <w:rsid w:val="00071666"/>
    <w:rsid w:val="000720E6"/>
    <w:rsid w:val="0007737D"/>
    <w:rsid w:val="000803E4"/>
    <w:rsid w:val="00080694"/>
    <w:rsid w:val="00081C13"/>
    <w:rsid w:val="00083DEC"/>
    <w:rsid w:val="00086A41"/>
    <w:rsid w:val="000874EA"/>
    <w:rsid w:val="00091E10"/>
    <w:rsid w:val="000932FD"/>
    <w:rsid w:val="00094EB9"/>
    <w:rsid w:val="00095054"/>
    <w:rsid w:val="0009518A"/>
    <w:rsid w:val="000954CD"/>
    <w:rsid w:val="00095FAA"/>
    <w:rsid w:val="00097570"/>
    <w:rsid w:val="00097CB8"/>
    <w:rsid w:val="000A29D1"/>
    <w:rsid w:val="000A4782"/>
    <w:rsid w:val="000A6106"/>
    <w:rsid w:val="000A6436"/>
    <w:rsid w:val="000A6F36"/>
    <w:rsid w:val="000A6FE3"/>
    <w:rsid w:val="000B04AC"/>
    <w:rsid w:val="000B25F4"/>
    <w:rsid w:val="000B2E7B"/>
    <w:rsid w:val="000B345F"/>
    <w:rsid w:val="000B5A9E"/>
    <w:rsid w:val="000C1018"/>
    <w:rsid w:val="000C17F0"/>
    <w:rsid w:val="000C3B21"/>
    <w:rsid w:val="000C3C41"/>
    <w:rsid w:val="000C4807"/>
    <w:rsid w:val="000C489E"/>
    <w:rsid w:val="000C51E5"/>
    <w:rsid w:val="000C524C"/>
    <w:rsid w:val="000C558B"/>
    <w:rsid w:val="000C60E9"/>
    <w:rsid w:val="000C7648"/>
    <w:rsid w:val="000D108C"/>
    <w:rsid w:val="000D1B98"/>
    <w:rsid w:val="000D2529"/>
    <w:rsid w:val="000D3A4E"/>
    <w:rsid w:val="000D5CFB"/>
    <w:rsid w:val="000D6B61"/>
    <w:rsid w:val="000D6E8D"/>
    <w:rsid w:val="000D7F2E"/>
    <w:rsid w:val="000E0072"/>
    <w:rsid w:val="000E1DA2"/>
    <w:rsid w:val="000E2847"/>
    <w:rsid w:val="000E2E0E"/>
    <w:rsid w:val="000E7E9E"/>
    <w:rsid w:val="000F0A9B"/>
    <w:rsid w:val="000F295A"/>
    <w:rsid w:val="000F4DC4"/>
    <w:rsid w:val="000F5185"/>
    <w:rsid w:val="000F5C4C"/>
    <w:rsid w:val="000F5F7C"/>
    <w:rsid w:val="000F6469"/>
    <w:rsid w:val="00100248"/>
    <w:rsid w:val="0010462E"/>
    <w:rsid w:val="00110048"/>
    <w:rsid w:val="0011108D"/>
    <w:rsid w:val="001129C7"/>
    <w:rsid w:val="00112F21"/>
    <w:rsid w:val="001171A8"/>
    <w:rsid w:val="00120F2E"/>
    <w:rsid w:val="00121569"/>
    <w:rsid w:val="00121C8F"/>
    <w:rsid w:val="001240E8"/>
    <w:rsid w:val="00124761"/>
    <w:rsid w:val="00125319"/>
    <w:rsid w:val="001305BF"/>
    <w:rsid w:val="001362A3"/>
    <w:rsid w:val="00137701"/>
    <w:rsid w:val="00140475"/>
    <w:rsid w:val="00140C67"/>
    <w:rsid w:val="00141000"/>
    <w:rsid w:val="0014283D"/>
    <w:rsid w:val="00142A91"/>
    <w:rsid w:val="0014431B"/>
    <w:rsid w:val="0014458A"/>
    <w:rsid w:val="0014573B"/>
    <w:rsid w:val="001461A8"/>
    <w:rsid w:val="00146610"/>
    <w:rsid w:val="00146C65"/>
    <w:rsid w:val="00146FFB"/>
    <w:rsid w:val="00147C5A"/>
    <w:rsid w:val="0015065F"/>
    <w:rsid w:val="00150C96"/>
    <w:rsid w:val="00150D31"/>
    <w:rsid w:val="00151A64"/>
    <w:rsid w:val="00152FEE"/>
    <w:rsid w:val="00153635"/>
    <w:rsid w:val="001539D3"/>
    <w:rsid w:val="00155496"/>
    <w:rsid w:val="0015722E"/>
    <w:rsid w:val="001609C5"/>
    <w:rsid w:val="00160DFE"/>
    <w:rsid w:val="00162E43"/>
    <w:rsid w:val="00164519"/>
    <w:rsid w:val="001645C5"/>
    <w:rsid w:val="00166502"/>
    <w:rsid w:val="00167AEB"/>
    <w:rsid w:val="001708E3"/>
    <w:rsid w:val="00171787"/>
    <w:rsid w:val="00172721"/>
    <w:rsid w:val="00172A26"/>
    <w:rsid w:val="0017538A"/>
    <w:rsid w:val="00175DB8"/>
    <w:rsid w:val="00180CDD"/>
    <w:rsid w:val="00181039"/>
    <w:rsid w:val="001827E7"/>
    <w:rsid w:val="001834E2"/>
    <w:rsid w:val="00184CF4"/>
    <w:rsid w:val="00186D0D"/>
    <w:rsid w:val="001870F7"/>
    <w:rsid w:val="001874F2"/>
    <w:rsid w:val="001905EA"/>
    <w:rsid w:val="00190B93"/>
    <w:rsid w:val="00190BC7"/>
    <w:rsid w:val="001940B7"/>
    <w:rsid w:val="001945A4"/>
    <w:rsid w:val="00196985"/>
    <w:rsid w:val="00197094"/>
    <w:rsid w:val="001A2D41"/>
    <w:rsid w:val="001A40B0"/>
    <w:rsid w:val="001A41C5"/>
    <w:rsid w:val="001A621E"/>
    <w:rsid w:val="001B037A"/>
    <w:rsid w:val="001B042E"/>
    <w:rsid w:val="001B0D6D"/>
    <w:rsid w:val="001B5586"/>
    <w:rsid w:val="001B5F12"/>
    <w:rsid w:val="001B7586"/>
    <w:rsid w:val="001B762B"/>
    <w:rsid w:val="001B7ED1"/>
    <w:rsid w:val="001C4382"/>
    <w:rsid w:val="001C5098"/>
    <w:rsid w:val="001C52F4"/>
    <w:rsid w:val="001D2352"/>
    <w:rsid w:val="001D3A6D"/>
    <w:rsid w:val="001D46A3"/>
    <w:rsid w:val="001D47A1"/>
    <w:rsid w:val="001D5377"/>
    <w:rsid w:val="001D5843"/>
    <w:rsid w:val="001D5A34"/>
    <w:rsid w:val="001D5B16"/>
    <w:rsid w:val="001D7516"/>
    <w:rsid w:val="001E0ADD"/>
    <w:rsid w:val="001E1F1D"/>
    <w:rsid w:val="001E21C1"/>
    <w:rsid w:val="001E27EB"/>
    <w:rsid w:val="001E2F17"/>
    <w:rsid w:val="001E3BD3"/>
    <w:rsid w:val="001F17CF"/>
    <w:rsid w:val="001F304D"/>
    <w:rsid w:val="001F437C"/>
    <w:rsid w:val="0020551D"/>
    <w:rsid w:val="00205DB2"/>
    <w:rsid w:val="00210868"/>
    <w:rsid w:val="00211AD9"/>
    <w:rsid w:val="0021416A"/>
    <w:rsid w:val="002153C2"/>
    <w:rsid w:val="00215560"/>
    <w:rsid w:val="002207DA"/>
    <w:rsid w:val="002223F9"/>
    <w:rsid w:val="0022259C"/>
    <w:rsid w:val="00223786"/>
    <w:rsid w:val="0022564B"/>
    <w:rsid w:val="0022662C"/>
    <w:rsid w:val="0022770A"/>
    <w:rsid w:val="0023535A"/>
    <w:rsid w:val="00235383"/>
    <w:rsid w:val="002354C4"/>
    <w:rsid w:val="00236187"/>
    <w:rsid w:val="00236FCC"/>
    <w:rsid w:val="00237C51"/>
    <w:rsid w:val="002428B4"/>
    <w:rsid w:val="002430D9"/>
    <w:rsid w:val="00245147"/>
    <w:rsid w:val="00245C55"/>
    <w:rsid w:val="00245EC5"/>
    <w:rsid w:val="002467C7"/>
    <w:rsid w:val="00247017"/>
    <w:rsid w:val="00250806"/>
    <w:rsid w:val="002530F2"/>
    <w:rsid w:val="00254363"/>
    <w:rsid w:val="002558C9"/>
    <w:rsid w:val="002579CF"/>
    <w:rsid w:val="00265AA9"/>
    <w:rsid w:val="002669E0"/>
    <w:rsid w:val="00266C2A"/>
    <w:rsid w:val="00274C8A"/>
    <w:rsid w:val="00276A4C"/>
    <w:rsid w:val="00280FE6"/>
    <w:rsid w:val="00283DFE"/>
    <w:rsid w:val="002845C7"/>
    <w:rsid w:val="002851CA"/>
    <w:rsid w:val="0028653C"/>
    <w:rsid w:val="0028681F"/>
    <w:rsid w:val="0028703E"/>
    <w:rsid w:val="00290A72"/>
    <w:rsid w:val="00290BD1"/>
    <w:rsid w:val="00291FB2"/>
    <w:rsid w:val="00292700"/>
    <w:rsid w:val="00292DF8"/>
    <w:rsid w:val="00295282"/>
    <w:rsid w:val="002952FE"/>
    <w:rsid w:val="002955CF"/>
    <w:rsid w:val="00295C8E"/>
    <w:rsid w:val="00296CCD"/>
    <w:rsid w:val="002A0E31"/>
    <w:rsid w:val="002A2032"/>
    <w:rsid w:val="002A2151"/>
    <w:rsid w:val="002A341B"/>
    <w:rsid w:val="002A4C07"/>
    <w:rsid w:val="002A5E19"/>
    <w:rsid w:val="002A6939"/>
    <w:rsid w:val="002B19FE"/>
    <w:rsid w:val="002B271C"/>
    <w:rsid w:val="002B39EA"/>
    <w:rsid w:val="002B6272"/>
    <w:rsid w:val="002C0AA7"/>
    <w:rsid w:val="002C10C8"/>
    <w:rsid w:val="002C17D4"/>
    <w:rsid w:val="002C3492"/>
    <w:rsid w:val="002C41B5"/>
    <w:rsid w:val="002C4749"/>
    <w:rsid w:val="002C5B8F"/>
    <w:rsid w:val="002C7024"/>
    <w:rsid w:val="002D27F6"/>
    <w:rsid w:val="002D3FEE"/>
    <w:rsid w:val="002D5D88"/>
    <w:rsid w:val="002D7536"/>
    <w:rsid w:val="002E06FB"/>
    <w:rsid w:val="002E1ED7"/>
    <w:rsid w:val="002E467E"/>
    <w:rsid w:val="002E504A"/>
    <w:rsid w:val="002E535E"/>
    <w:rsid w:val="002E5858"/>
    <w:rsid w:val="002E7B1D"/>
    <w:rsid w:val="002F325E"/>
    <w:rsid w:val="002F4817"/>
    <w:rsid w:val="002F6151"/>
    <w:rsid w:val="002F6590"/>
    <w:rsid w:val="002F6640"/>
    <w:rsid w:val="002F6708"/>
    <w:rsid w:val="00300D61"/>
    <w:rsid w:val="0030157C"/>
    <w:rsid w:val="00301D07"/>
    <w:rsid w:val="00301E8B"/>
    <w:rsid w:val="003041F1"/>
    <w:rsid w:val="003041FF"/>
    <w:rsid w:val="003044D2"/>
    <w:rsid w:val="00304E9E"/>
    <w:rsid w:val="0030637D"/>
    <w:rsid w:val="0031004A"/>
    <w:rsid w:val="00311613"/>
    <w:rsid w:val="003119FC"/>
    <w:rsid w:val="00313C16"/>
    <w:rsid w:val="00316880"/>
    <w:rsid w:val="003169CE"/>
    <w:rsid w:val="00317C6B"/>
    <w:rsid w:val="00321BED"/>
    <w:rsid w:val="00321CA8"/>
    <w:rsid w:val="00322E18"/>
    <w:rsid w:val="00323EA5"/>
    <w:rsid w:val="00324A5B"/>
    <w:rsid w:val="00326546"/>
    <w:rsid w:val="00326B11"/>
    <w:rsid w:val="00327FA8"/>
    <w:rsid w:val="00332756"/>
    <w:rsid w:val="00332C94"/>
    <w:rsid w:val="0033329A"/>
    <w:rsid w:val="0033359D"/>
    <w:rsid w:val="00333731"/>
    <w:rsid w:val="0033450F"/>
    <w:rsid w:val="00334A0D"/>
    <w:rsid w:val="00335584"/>
    <w:rsid w:val="003360D4"/>
    <w:rsid w:val="00336A7A"/>
    <w:rsid w:val="00341959"/>
    <w:rsid w:val="00342A5D"/>
    <w:rsid w:val="00344BD6"/>
    <w:rsid w:val="00344DF7"/>
    <w:rsid w:val="003455C1"/>
    <w:rsid w:val="0034612B"/>
    <w:rsid w:val="00350617"/>
    <w:rsid w:val="00350AED"/>
    <w:rsid w:val="00351577"/>
    <w:rsid w:val="00352DE2"/>
    <w:rsid w:val="003564E7"/>
    <w:rsid w:val="00357778"/>
    <w:rsid w:val="0036021B"/>
    <w:rsid w:val="003621B9"/>
    <w:rsid w:val="003628DA"/>
    <w:rsid w:val="00367728"/>
    <w:rsid w:val="00372187"/>
    <w:rsid w:val="003777FE"/>
    <w:rsid w:val="00377F84"/>
    <w:rsid w:val="00383298"/>
    <w:rsid w:val="00384F0A"/>
    <w:rsid w:val="00385E61"/>
    <w:rsid w:val="00385F57"/>
    <w:rsid w:val="0038724E"/>
    <w:rsid w:val="0039068E"/>
    <w:rsid w:val="00390ECB"/>
    <w:rsid w:val="003935AF"/>
    <w:rsid w:val="00394362"/>
    <w:rsid w:val="00394ACF"/>
    <w:rsid w:val="00396291"/>
    <w:rsid w:val="003968DA"/>
    <w:rsid w:val="00397113"/>
    <w:rsid w:val="003A0761"/>
    <w:rsid w:val="003A084F"/>
    <w:rsid w:val="003A0935"/>
    <w:rsid w:val="003A2B0E"/>
    <w:rsid w:val="003A65B3"/>
    <w:rsid w:val="003B08A3"/>
    <w:rsid w:val="003B09E4"/>
    <w:rsid w:val="003B0D91"/>
    <w:rsid w:val="003B6544"/>
    <w:rsid w:val="003C00E5"/>
    <w:rsid w:val="003C26ED"/>
    <w:rsid w:val="003C33E5"/>
    <w:rsid w:val="003C3ECF"/>
    <w:rsid w:val="003C51F9"/>
    <w:rsid w:val="003C557C"/>
    <w:rsid w:val="003C642C"/>
    <w:rsid w:val="003C77F5"/>
    <w:rsid w:val="003D1686"/>
    <w:rsid w:val="003D232D"/>
    <w:rsid w:val="003D27F5"/>
    <w:rsid w:val="003D30E6"/>
    <w:rsid w:val="003D4212"/>
    <w:rsid w:val="003D4A04"/>
    <w:rsid w:val="003D68D4"/>
    <w:rsid w:val="003E1B9B"/>
    <w:rsid w:val="003E1F02"/>
    <w:rsid w:val="003E1F84"/>
    <w:rsid w:val="003E40CA"/>
    <w:rsid w:val="003E41F4"/>
    <w:rsid w:val="003E4680"/>
    <w:rsid w:val="003E7BD1"/>
    <w:rsid w:val="003E7FD6"/>
    <w:rsid w:val="003F0694"/>
    <w:rsid w:val="003F06C5"/>
    <w:rsid w:val="003F3B8D"/>
    <w:rsid w:val="003F6429"/>
    <w:rsid w:val="003F675C"/>
    <w:rsid w:val="003F7616"/>
    <w:rsid w:val="00400214"/>
    <w:rsid w:val="00400B63"/>
    <w:rsid w:val="00401616"/>
    <w:rsid w:val="00401BE6"/>
    <w:rsid w:val="00406B2F"/>
    <w:rsid w:val="00407C39"/>
    <w:rsid w:val="00412251"/>
    <w:rsid w:val="00412F40"/>
    <w:rsid w:val="00416BF4"/>
    <w:rsid w:val="00416FFC"/>
    <w:rsid w:val="00417090"/>
    <w:rsid w:val="00420BEA"/>
    <w:rsid w:val="00421A92"/>
    <w:rsid w:val="00421C63"/>
    <w:rsid w:val="00423F2A"/>
    <w:rsid w:val="004253FF"/>
    <w:rsid w:val="00427211"/>
    <w:rsid w:val="00427584"/>
    <w:rsid w:val="00427771"/>
    <w:rsid w:val="00433D29"/>
    <w:rsid w:val="00433DA4"/>
    <w:rsid w:val="0044089F"/>
    <w:rsid w:val="00443F70"/>
    <w:rsid w:val="0044426F"/>
    <w:rsid w:val="0044561C"/>
    <w:rsid w:val="00445839"/>
    <w:rsid w:val="00445CE6"/>
    <w:rsid w:val="004469E7"/>
    <w:rsid w:val="004472C2"/>
    <w:rsid w:val="00453B1C"/>
    <w:rsid w:val="00453DDE"/>
    <w:rsid w:val="004566B2"/>
    <w:rsid w:val="00460366"/>
    <w:rsid w:val="00461ADA"/>
    <w:rsid w:val="00463DB7"/>
    <w:rsid w:val="00466E26"/>
    <w:rsid w:val="004702C3"/>
    <w:rsid w:val="004702C6"/>
    <w:rsid w:val="00470900"/>
    <w:rsid w:val="004717F1"/>
    <w:rsid w:val="00472811"/>
    <w:rsid w:val="004744A4"/>
    <w:rsid w:val="00474636"/>
    <w:rsid w:val="004757E1"/>
    <w:rsid w:val="0047642D"/>
    <w:rsid w:val="004765A3"/>
    <w:rsid w:val="00477865"/>
    <w:rsid w:val="0048017B"/>
    <w:rsid w:val="004811A1"/>
    <w:rsid w:val="00481C85"/>
    <w:rsid w:val="00483053"/>
    <w:rsid w:val="00484000"/>
    <w:rsid w:val="00486C25"/>
    <w:rsid w:val="00487FAE"/>
    <w:rsid w:val="00491160"/>
    <w:rsid w:val="004912D7"/>
    <w:rsid w:val="004929BF"/>
    <w:rsid w:val="00494EC2"/>
    <w:rsid w:val="0049581E"/>
    <w:rsid w:val="004A1FB6"/>
    <w:rsid w:val="004A2D15"/>
    <w:rsid w:val="004A41E0"/>
    <w:rsid w:val="004A49A1"/>
    <w:rsid w:val="004B1D47"/>
    <w:rsid w:val="004B49E4"/>
    <w:rsid w:val="004B7DC7"/>
    <w:rsid w:val="004C42BE"/>
    <w:rsid w:val="004C519B"/>
    <w:rsid w:val="004C5A03"/>
    <w:rsid w:val="004C73E5"/>
    <w:rsid w:val="004D0A65"/>
    <w:rsid w:val="004D14C4"/>
    <w:rsid w:val="004D4427"/>
    <w:rsid w:val="004D451B"/>
    <w:rsid w:val="004D7495"/>
    <w:rsid w:val="004D7700"/>
    <w:rsid w:val="004E3405"/>
    <w:rsid w:val="004E4A58"/>
    <w:rsid w:val="004E4EFB"/>
    <w:rsid w:val="004E6174"/>
    <w:rsid w:val="004E65CA"/>
    <w:rsid w:val="004F097B"/>
    <w:rsid w:val="004F0B5D"/>
    <w:rsid w:val="004F0D8A"/>
    <w:rsid w:val="004F30AB"/>
    <w:rsid w:val="004F4D27"/>
    <w:rsid w:val="004F5AEA"/>
    <w:rsid w:val="004F70E6"/>
    <w:rsid w:val="004F7E59"/>
    <w:rsid w:val="00500C86"/>
    <w:rsid w:val="00501038"/>
    <w:rsid w:val="00503A1C"/>
    <w:rsid w:val="00503EB9"/>
    <w:rsid w:val="005141A7"/>
    <w:rsid w:val="00514328"/>
    <w:rsid w:val="005156BE"/>
    <w:rsid w:val="00515900"/>
    <w:rsid w:val="005171A9"/>
    <w:rsid w:val="00520B2D"/>
    <w:rsid w:val="00521E8E"/>
    <w:rsid w:val="00521EDB"/>
    <w:rsid w:val="00522BFB"/>
    <w:rsid w:val="00525A07"/>
    <w:rsid w:val="00526E4A"/>
    <w:rsid w:val="005309E0"/>
    <w:rsid w:val="00531C83"/>
    <w:rsid w:val="00532825"/>
    <w:rsid w:val="0053289C"/>
    <w:rsid w:val="0053413C"/>
    <w:rsid w:val="00535256"/>
    <w:rsid w:val="00535A69"/>
    <w:rsid w:val="005363B5"/>
    <w:rsid w:val="0053663F"/>
    <w:rsid w:val="0054040C"/>
    <w:rsid w:val="00540D64"/>
    <w:rsid w:val="005422D7"/>
    <w:rsid w:val="005428E4"/>
    <w:rsid w:val="0054502D"/>
    <w:rsid w:val="00546426"/>
    <w:rsid w:val="00547B3B"/>
    <w:rsid w:val="00547EEA"/>
    <w:rsid w:val="00551890"/>
    <w:rsid w:val="00551FF2"/>
    <w:rsid w:val="005527FB"/>
    <w:rsid w:val="00552F54"/>
    <w:rsid w:val="005542D1"/>
    <w:rsid w:val="005543AD"/>
    <w:rsid w:val="005603EA"/>
    <w:rsid w:val="0056056C"/>
    <w:rsid w:val="005621B1"/>
    <w:rsid w:val="00564BF2"/>
    <w:rsid w:val="005658D3"/>
    <w:rsid w:val="00565DCD"/>
    <w:rsid w:val="0057084B"/>
    <w:rsid w:val="00570BA7"/>
    <w:rsid w:val="00570D66"/>
    <w:rsid w:val="005723BA"/>
    <w:rsid w:val="0057779C"/>
    <w:rsid w:val="005808B7"/>
    <w:rsid w:val="00581162"/>
    <w:rsid w:val="005812E5"/>
    <w:rsid w:val="005826E6"/>
    <w:rsid w:val="00583144"/>
    <w:rsid w:val="0058422A"/>
    <w:rsid w:val="00586872"/>
    <w:rsid w:val="005869D3"/>
    <w:rsid w:val="00587142"/>
    <w:rsid w:val="005907A7"/>
    <w:rsid w:val="005915C2"/>
    <w:rsid w:val="00592293"/>
    <w:rsid w:val="005A1614"/>
    <w:rsid w:val="005A38A9"/>
    <w:rsid w:val="005A5118"/>
    <w:rsid w:val="005A51EA"/>
    <w:rsid w:val="005A6975"/>
    <w:rsid w:val="005A7C25"/>
    <w:rsid w:val="005B1321"/>
    <w:rsid w:val="005B1703"/>
    <w:rsid w:val="005B18A8"/>
    <w:rsid w:val="005B1E64"/>
    <w:rsid w:val="005B1F0B"/>
    <w:rsid w:val="005B5CB4"/>
    <w:rsid w:val="005C00D8"/>
    <w:rsid w:val="005C1AE4"/>
    <w:rsid w:val="005C2388"/>
    <w:rsid w:val="005C31BB"/>
    <w:rsid w:val="005C37DD"/>
    <w:rsid w:val="005C4B3D"/>
    <w:rsid w:val="005C5A75"/>
    <w:rsid w:val="005C67AF"/>
    <w:rsid w:val="005D01E5"/>
    <w:rsid w:val="005D020A"/>
    <w:rsid w:val="005D18AC"/>
    <w:rsid w:val="005D19B5"/>
    <w:rsid w:val="005E0138"/>
    <w:rsid w:val="005E388C"/>
    <w:rsid w:val="005E3DED"/>
    <w:rsid w:val="005F3B12"/>
    <w:rsid w:val="005F54E4"/>
    <w:rsid w:val="005F64C1"/>
    <w:rsid w:val="005F6F31"/>
    <w:rsid w:val="00600048"/>
    <w:rsid w:val="00601ACA"/>
    <w:rsid w:val="00602D50"/>
    <w:rsid w:val="0060324F"/>
    <w:rsid w:val="006061E2"/>
    <w:rsid w:val="00607F8E"/>
    <w:rsid w:val="00612702"/>
    <w:rsid w:val="00613048"/>
    <w:rsid w:val="00613816"/>
    <w:rsid w:val="00614353"/>
    <w:rsid w:val="00614F88"/>
    <w:rsid w:val="00615B41"/>
    <w:rsid w:val="0061782C"/>
    <w:rsid w:val="00622532"/>
    <w:rsid w:val="0062274A"/>
    <w:rsid w:val="00624344"/>
    <w:rsid w:val="00624E8A"/>
    <w:rsid w:val="0062692B"/>
    <w:rsid w:val="00626B38"/>
    <w:rsid w:val="006276CF"/>
    <w:rsid w:val="00630314"/>
    <w:rsid w:val="00630BE7"/>
    <w:rsid w:val="00631817"/>
    <w:rsid w:val="0063310E"/>
    <w:rsid w:val="006341BD"/>
    <w:rsid w:val="00634652"/>
    <w:rsid w:val="006364E6"/>
    <w:rsid w:val="00636AC5"/>
    <w:rsid w:val="0063790D"/>
    <w:rsid w:val="00637978"/>
    <w:rsid w:val="00640A4D"/>
    <w:rsid w:val="006415FC"/>
    <w:rsid w:val="0064271B"/>
    <w:rsid w:val="00645876"/>
    <w:rsid w:val="00646129"/>
    <w:rsid w:val="00650434"/>
    <w:rsid w:val="00650EB5"/>
    <w:rsid w:val="006519A2"/>
    <w:rsid w:val="00653A62"/>
    <w:rsid w:val="00654305"/>
    <w:rsid w:val="00657E26"/>
    <w:rsid w:val="00657F21"/>
    <w:rsid w:val="00662872"/>
    <w:rsid w:val="00662AE9"/>
    <w:rsid w:val="00662C9F"/>
    <w:rsid w:val="0066351B"/>
    <w:rsid w:val="006654B9"/>
    <w:rsid w:val="00666CBD"/>
    <w:rsid w:val="00667321"/>
    <w:rsid w:val="00670C51"/>
    <w:rsid w:val="00671997"/>
    <w:rsid w:val="00673B27"/>
    <w:rsid w:val="006744E6"/>
    <w:rsid w:val="00676769"/>
    <w:rsid w:val="0067776F"/>
    <w:rsid w:val="006777C8"/>
    <w:rsid w:val="0068179D"/>
    <w:rsid w:val="00682C40"/>
    <w:rsid w:val="006832AB"/>
    <w:rsid w:val="00683D7C"/>
    <w:rsid w:val="006847A0"/>
    <w:rsid w:val="00690D6A"/>
    <w:rsid w:val="006911AD"/>
    <w:rsid w:val="00691C10"/>
    <w:rsid w:val="00692142"/>
    <w:rsid w:val="006945FF"/>
    <w:rsid w:val="0069532A"/>
    <w:rsid w:val="00695CCB"/>
    <w:rsid w:val="006976FD"/>
    <w:rsid w:val="006978F7"/>
    <w:rsid w:val="006A10EB"/>
    <w:rsid w:val="006A136F"/>
    <w:rsid w:val="006A15F1"/>
    <w:rsid w:val="006A2C66"/>
    <w:rsid w:val="006A3F02"/>
    <w:rsid w:val="006B040A"/>
    <w:rsid w:val="006B1922"/>
    <w:rsid w:val="006B2784"/>
    <w:rsid w:val="006B4727"/>
    <w:rsid w:val="006B5053"/>
    <w:rsid w:val="006B607A"/>
    <w:rsid w:val="006C223B"/>
    <w:rsid w:val="006C2568"/>
    <w:rsid w:val="006D1B7B"/>
    <w:rsid w:val="006D23C1"/>
    <w:rsid w:val="006D2BE6"/>
    <w:rsid w:val="006D3609"/>
    <w:rsid w:val="006D4BBC"/>
    <w:rsid w:val="006D7556"/>
    <w:rsid w:val="006D7FBE"/>
    <w:rsid w:val="006E044D"/>
    <w:rsid w:val="006E0AAB"/>
    <w:rsid w:val="006E33EB"/>
    <w:rsid w:val="006E5170"/>
    <w:rsid w:val="006E603A"/>
    <w:rsid w:val="006E7161"/>
    <w:rsid w:val="006F01D2"/>
    <w:rsid w:val="006F30B6"/>
    <w:rsid w:val="006F32F1"/>
    <w:rsid w:val="006F3E7D"/>
    <w:rsid w:val="006F5AF0"/>
    <w:rsid w:val="006F6C05"/>
    <w:rsid w:val="00700CD7"/>
    <w:rsid w:val="00704E5C"/>
    <w:rsid w:val="007057CB"/>
    <w:rsid w:val="00706C16"/>
    <w:rsid w:val="00710C09"/>
    <w:rsid w:val="00712832"/>
    <w:rsid w:val="00716F24"/>
    <w:rsid w:val="007228CB"/>
    <w:rsid w:val="0072601F"/>
    <w:rsid w:val="0072619A"/>
    <w:rsid w:val="0072714E"/>
    <w:rsid w:val="00727FDB"/>
    <w:rsid w:val="00730701"/>
    <w:rsid w:val="007310C9"/>
    <w:rsid w:val="007324BA"/>
    <w:rsid w:val="0073526A"/>
    <w:rsid w:val="00735F94"/>
    <w:rsid w:val="007367FD"/>
    <w:rsid w:val="00742256"/>
    <w:rsid w:val="00743CCA"/>
    <w:rsid w:val="0074729E"/>
    <w:rsid w:val="007504B8"/>
    <w:rsid w:val="007550C2"/>
    <w:rsid w:val="007551C3"/>
    <w:rsid w:val="00756B0A"/>
    <w:rsid w:val="0075703E"/>
    <w:rsid w:val="007578D1"/>
    <w:rsid w:val="00757D91"/>
    <w:rsid w:val="007620EB"/>
    <w:rsid w:val="007625B7"/>
    <w:rsid w:val="00762B69"/>
    <w:rsid w:val="00763EA9"/>
    <w:rsid w:val="007650FD"/>
    <w:rsid w:val="007657E2"/>
    <w:rsid w:val="00765ADF"/>
    <w:rsid w:val="00772D1E"/>
    <w:rsid w:val="007739FB"/>
    <w:rsid w:val="00773B5A"/>
    <w:rsid w:val="007742B4"/>
    <w:rsid w:val="007747E0"/>
    <w:rsid w:val="00774CCA"/>
    <w:rsid w:val="00774EF3"/>
    <w:rsid w:val="00775B71"/>
    <w:rsid w:val="00775E7B"/>
    <w:rsid w:val="007768C6"/>
    <w:rsid w:val="007830DE"/>
    <w:rsid w:val="00783AD1"/>
    <w:rsid w:val="00787785"/>
    <w:rsid w:val="00787983"/>
    <w:rsid w:val="007902AD"/>
    <w:rsid w:val="00792DB2"/>
    <w:rsid w:val="007939D1"/>
    <w:rsid w:val="0079400E"/>
    <w:rsid w:val="00794E6E"/>
    <w:rsid w:val="007A12EE"/>
    <w:rsid w:val="007A1F51"/>
    <w:rsid w:val="007A2B3D"/>
    <w:rsid w:val="007A4AA1"/>
    <w:rsid w:val="007A4C9E"/>
    <w:rsid w:val="007A6909"/>
    <w:rsid w:val="007B05C7"/>
    <w:rsid w:val="007B081C"/>
    <w:rsid w:val="007B1EC2"/>
    <w:rsid w:val="007B4DF3"/>
    <w:rsid w:val="007B4F5E"/>
    <w:rsid w:val="007B5C9C"/>
    <w:rsid w:val="007C0D13"/>
    <w:rsid w:val="007C128B"/>
    <w:rsid w:val="007C216C"/>
    <w:rsid w:val="007C2931"/>
    <w:rsid w:val="007C36EC"/>
    <w:rsid w:val="007C3B4C"/>
    <w:rsid w:val="007C53D7"/>
    <w:rsid w:val="007C5EB6"/>
    <w:rsid w:val="007C7412"/>
    <w:rsid w:val="007D0194"/>
    <w:rsid w:val="007D0D41"/>
    <w:rsid w:val="007D1F3C"/>
    <w:rsid w:val="007D2818"/>
    <w:rsid w:val="007D5D98"/>
    <w:rsid w:val="007D78D7"/>
    <w:rsid w:val="007E0D26"/>
    <w:rsid w:val="007E1729"/>
    <w:rsid w:val="007E5AA4"/>
    <w:rsid w:val="007F2212"/>
    <w:rsid w:val="007F413C"/>
    <w:rsid w:val="007F43C7"/>
    <w:rsid w:val="007F5374"/>
    <w:rsid w:val="007F7DDF"/>
    <w:rsid w:val="008006B1"/>
    <w:rsid w:val="0080351C"/>
    <w:rsid w:val="00804A90"/>
    <w:rsid w:val="008051D4"/>
    <w:rsid w:val="00806E90"/>
    <w:rsid w:val="008078AA"/>
    <w:rsid w:val="00810FFB"/>
    <w:rsid w:val="00811BB4"/>
    <w:rsid w:val="008128C9"/>
    <w:rsid w:val="00812D24"/>
    <w:rsid w:val="00813107"/>
    <w:rsid w:val="00816E8B"/>
    <w:rsid w:val="00821BE3"/>
    <w:rsid w:val="008236E8"/>
    <w:rsid w:val="008239C8"/>
    <w:rsid w:val="0082750D"/>
    <w:rsid w:val="008276E0"/>
    <w:rsid w:val="00827DC4"/>
    <w:rsid w:val="00832FDB"/>
    <w:rsid w:val="008342E9"/>
    <w:rsid w:val="008355CF"/>
    <w:rsid w:val="00835D13"/>
    <w:rsid w:val="00836552"/>
    <w:rsid w:val="008368FB"/>
    <w:rsid w:val="00840984"/>
    <w:rsid w:val="00843CE5"/>
    <w:rsid w:val="008440F8"/>
    <w:rsid w:val="00844EBE"/>
    <w:rsid w:val="008468B3"/>
    <w:rsid w:val="00847CE4"/>
    <w:rsid w:val="00851830"/>
    <w:rsid w:val="008520CA"/>
    <w:rsid w:val="0085228D"/>
    <w:rsid w:val="00853A76"/>
    <w:rsid w:val="008547DD"/>
    <w:rsid w:val="00854CDB"/>
    <w:rsid w:val="00856669"/>
    <w:rsid w:val="00860EAC"/>
    <w:rsid w:val="008630D3"/>
    <w:rsid w:val="008665D6"/>
    <w:rsid w:val="00866751"/>
    <w:rsid w:val="00866EE6"/>
    <w:rsid w:val="00867175"/>
    <w:rsid w:val="0087072F"/>
    <w:rsid w:val="00870F88"/>
    <w:rsid w:val="00871B11"/>
    <w:rsid w:val="00872C9B"/>
    <w:rsid w:val="00872DA9"/>
    <w:rsid w:val="00874B07"/>
    <w:rsid w:val="00881445"/>
    <w:rsid w:val="008826FC"/>
    <w:rsid w:val="00885C7E"/>
    <w:rsid w:val="008872A4"/>
    <w:rsid w:val="008877AD"/>
    <w:rsid w:val="00892ED1"/>
    <w:rsid w:val="0089459E"/>
    <w:rsid w:val="00894BB4"/>
    <w:rsid w:val="00897132"/>
    <w:rsid w:val="00897F83"/>
    <w:rsid w:val="008A3A2E"/>
    <w:rsid w:val="008A485F"/>
    <w:rsid w:val="008A4D92"/>
    <w:rsid w:val="008A5C5C"/>
    <w:rsid w:val="008A6037"/>
    <w:rsid w:val="008A61B9"/>
    <w:rsid w:val="008A63BA"/>
    <w:rsid w:val="008B1C06"/>
    <w:rsid w:val="008B508E"/>
    <w:rsid w:val="008B5A1A"/>
    <w:rsid w:val="008B78D8"/>
    <w:rsid w:val="008C0082"/>
    <w:rsid w:val="008C15D1"/>
    <w:rsid w:val="008C2450"/>
    <w:rsid w:val="008C3F9C"/>
    <w:rsid w:val="008C4963"/>
    <w:rsid w:val="008D22BE"/>
    <w:rsid w:val="008D2A02"/>
    <w:rsid w:val="008D37C0"/>
    <w:rsid w:val="008D595F"/>
    <w:rsid w:val="008D623C"/>
    <w:rsid w:val="008D62B1"/>
    <w:rsid w:val="008D6765"/>
    <w:rsid w:val="008D7C3F"/>
    <w:rsid w:val="008E0A98"/>
    <w:rsid w:val="008E15CA"/>
    <w:rsid w:val="008E22DB"/>
    <w:rsid w:val="008E3B29"/>
    <w:rsid w:val="008E4C62"/>
    <w:rsid w:val="008E4DD1"/>
    <w:rsid w:val="008E6661"/>
    <w:rsid w:val="008E6FD1"/>
    <w:rsid w:val="008F0300"/>
    <w:rsid w:val="008F1998"/>
    <w:rsid w:val="008F2812"/>
    <w:rsid w:val="008F3E95"/>
    <w:rsid w:val="008F4070"/>
    <w:rsid w:val="008F42BA"/>
    <w:rsid w:val="008F459C"/>
    <w:rsid w:val="008F4F09"/>
    <w:rsid w:val="008F5F13"/>
    <w:rsid w:val="00902D1E"/>
    <w:rsid w:val="00905849"/>
    <w:rsid w:val="0090586F"/>
    <w:rsid w:val="00906527"/>
    <w:rsid w:val="00907119"/>
    <w:rsid w:val="009071F4"/>
    <w:rsid w:val="009129C1"/>
    <w:rsid w:val="00912C70"/>
    <w:rsid w:val="0091454E"/>
    <w:rsid w:val="00916E5F"/>
    <w:rsid w:val="00922793"/>
    <w:rsid w:val="00923929"/>
    <w:rsid w:val="0092402E"/>
    <w:rsid w:val="009250EB"/>
    <w:rsid w:val="0093366B"/>
    <w:rsid w:val="009343EE"/>
    <w:rsid w:val="00936C88"/>
    <w:rsid w:val="009374C9"/>
    <w:rsid w:val="00937F9E"/>
    <w:rsid w:val="00943B38"/>
    <w:rsid w:val="009454B0"/>
    <w:rsid w:val="0094644C"/>
    <w:rsid w:val="00946BD8"/>
    <w:rsid w:val="00955690"/>
    <w:rsid w:val="00955DAA"/>
    <w:rsid w:val="00956CA5"/>
    <w:rsid w:val="0096305B"/>
    <w:rsid w:val="00963A53"/>
    <w:rsid w:val="00963D14"/>
    <w:rsid w:val="00965041"/>
    <w:rsid w:val="00967AEA"/>
    <w:rsid w:val="009711DF"/>
    <w:rsid w:val="00972F97"/>
    <w:rsid w:val="009735E1"/>
    <w:rsid w:val="00973637"/>
    <w:rsid w:val="00974128"/>
    <w:rsid w:val="00974187"/>
    <w:rsid w:val="00975BBC"/>
    <w:rsid w:val="00977388"/>
    <w:rsid w:val="00980050"/>
    <w:rsid w:val="00980ED4"/>
    <w:rsid w:val="009818D1"/>
    <w:rsid w:val="00981C23"/>
    <w:rsid w:val="00983432"/>
    <w:rsid w:val="009852E7"/>
    <w:rsid w:val="00987168"/>
    <w:rsid w:val="009915AF"/>
    <w:rsid w:val="00991CDE"/>
    <w:rsid w:val="00995560"/>
    <w:rsid w:val="009A0B86"/>
    <w:rsid w:val="009A15FA"/>
    <w:rsid w:val="009A20A6"/>
    <w:rsid w:val="009A36F4"/>
    <w:rsid w:val="009A37B2"/>
    <w:rsid w:val="009A50BF"/>
    <w:rsid w:val="009B219E"/>
    <w:rsid w:val="009B385C"/>
    <w:rsid w:val="009B3CF3"/>
    <w:rsid w:val="009B3E34"/>
    <w:rsid w:val="009B6366"/>
    <w:rsid w:val="009C0C83"/>
    <w:rsid w:val="009C1A52"/>
    <w:rsid w:val="009C1D4F"/>
    <w:rsid w:val="009C2BD1"/>
    <w:rsid w:val="009C2C3A"/>
    <w:rsid w:val="009C77A2"/>
    <w:rsid w:val="009C7C89"/>
    <w:rsid w:val="009D04F6"/>
    <w:rsid w:val="009D0E3D"/>
    <w:rsid w:val="009D2EB0"/>
    <w:rsid w:val="009D347F"/>
    <w:rsid w:val="009D5ABF"/>
    <w:rsid w:val="009D5E5B"/>
    <w:rsid w:val="009D6380"/>
    <w:rsid w:val="009D6469"/>
    <w:rsid w:val="009D77B8"/>
    <w:rsid w:val="009D7911"/>
    <w:rsid w:val="009E0114"/>
    <w:rsid w:val="009E03FF"/>
    <w:rsid w:val="009E307B"/>
    <w:rsid w:val="009E332A"/>
    <w:rsid w:val="009E3441"/>
    <w:rsid w:val="009E3833"/>
    <w:rsid w:val="009E41BB"/>
    <w:rsid w:val="009E4859"/>
    <w:rsid w:val="009E48A3"/>
    <w:rsid w:val="009E5377"/>
    <w:rsid w:val="009E5C20"/>
    <w:rsid w:val="009E5E12"/>
    <w:rsid w:val="009E7330"/>
    <w:rsid w:val="009F0D8F"/>
    <w:rsid w:val="009F3B04"/>
    <w:rsid w:val="009F596A"/>
    <w:rsid w:val="00A01A76"/>
    <w:rsid w:val="00A01CA3"/>
    <w:rsid w:val="00A01F37"/>
    <w:rsid w:val="00A02016"/>
    <w:rsid w:val="00A03A0A"/>
    <w:rsid w:val="00A114F6"/>
    <w:rsid w:val="00A11624"/>
    <w:rsid w:val="00A1178A"/>
    <w:rsid w:val="00A128ED"/>
    <w:rsid w:val="00A14DEA"/>
    <w:rsid w:val="00A20AD6"/>
    <w:rsid w:val="00A21EBB"/>
    <w:rsid w:val="00A229F9"/>
    <w:rsid w:val="00A23A87"/>
    <w:rsid w:val="00A248F5"/>
    <w:rsid w:val="00A25491"/>
    <w:rsid w:val="00A26709"/>
    <w:rsid w:val="00A27355"/>
    <w:rsid w:val="00A27849"/>
    <w:rsid w:val="00A27926"/>
    <w:rsid w:val="00A320D0"/>
    <w:rsid w:val="00A32E68"/>
    <w:rsid w:val="00A34BCD"/>
    <w:rsid w:val="00A34C7B"/>
    <w:rsid w:val="00A360AF"/>
    <w:rsid w:val="00A37398"/>
    <w:rsid w:val="00A4003D"/>
    <w:rsid w:val="00A45161"/>
    <w:rsid w:val="00A47CE8"/>
    <w:rsid w:val="00A544C8"/>
    <w:rsid w:val="00A55834"/>
    <w:rsid w:val="00A5745A"/>
    <w:rsid w:val="00A60C0A"/>
    <w:rsid w:val="00A6162E"/>
    <w:rsid w:val="00A643E3"/>
    <w:rsid w:val="00A65D3F"/>
    <w:rsid w:val="00A6659E"/>
    <w:rsid w:val="00A71E35"/>
    <w:rsid w:val="00A71E82"/>
    <w:rsid w:val="00A72A7E"/>
    <w:rsid w:val="00A7402F"/>
    <w:rsid w:val="00A7500C"/>
    <w:rsid w:val="00A752C2"/>
    <w:rsid w:val="00A75629"/>
    <w:rsid w:val="00A81424"/>
    <w:rsid w:val="00A81F34"/>
    <w:rsid w:val="00A82413"/>
    <w:rsid w:val="00A84C96"/>
    <w:rsid w:val="00A86225"/>
    <w:rsid w:val="00A916B1"/>
    <w:rsid w:val="00A917A4"/>
    <w:rsid w:val="00A93724"/>
    <w:rsid w:val="00A9403D"/>
    <w:rsid w:val="00AA1A54"/>
    <w:rsid w:val="00AA2044"/>
    <w:rsid w:val="00AA2700"/>
    <w:rsid w:val="00AA3C6A"/>
    <w:rsid w:val="00AA4F41"/>
    <w:rsid w:val="00AA51C2"/>
    <w:rsid w:val="00AA586D"/>
    <w:rsid w:val="00AB1261"/>
    <w:rsid w:val="00AB2DDF"/>
    <w:rsid w:val="00AB5CB2"/>
    <w:rsid w:val="00AB6183"/>
    <w:rsid w:val="00AB73D0"/>
    <w:rsid w:val="00AC3335"/>
    <w:rsid w:val="00AC4379"/>
    <w:rsid w:val="00AC48FC"/>
    <w:rsid w:val="00AC7CD7"/>
    <w:rsid w:val="00AC7D07"/>
    <w:rsid w:val="00AD36A6"/>
    <w:rsid w:val="00AD439C"/>
    <w:rsid w:val="00AD5EA5"/>
    <w:rsid w:val="00AD7BA5"/>
    <w:rsid w:val="00AD7E35"/>
    <w:rsid w:val="00AE0D1B"/>
    <w:rsid w:val="00AE23CB"/>
    <w:rsid w:val="00AE321C"/>
    <w:rsid w:val="00AE47CA"/>
    <w:rsid w:val="00AE5924"/>
    <w:rsid w:val="00AE5CD0"/>
    <w:rsid w:val="00AE621F"/>
    <w:rsid w:val="00AE6BDF"/>
    <w:rsid w:val="00AE7266"/>
    <w:rsid w:val="00AF1A3B"/>
    <w:rsid w:val="00AF35BC"/>
    <w:rsid w:val="00AF4661"/>
    <w:rsid w:val="00AF4F60"/>
    <w:rsid w:val="00AF4FB7"/>
    <w:rsid w:val="00AF5192"/>
    <w:rsid w:val="00AF538D"/>
    <w:rsid w:val="00AF781F"/>
    <w:rsid w:val="00AF7CAD"/>
    <w:rsid w:val="00B01364"/>
    <w:rsid w:val="00B0196D"/>
    <w:rsid w:val="00B076FE"/>
    <w:rsid w:val="00B10600"/>
    <w:rsid w:val="00B12ACE"/>
    <w:rsid w:val="00B1556A"/>
    <w:rsid w:val="00B16921"/>
    <w:rsid w:val="00B20292"/>
    <w:rsid w:val="00B22494"/>
    <w:rsid w:val="00B226FC"/>
    <w:rsid w:val="00B2622B"/>
    <w:rsid w:val="00B30C35"/>
    <w:rsid w:val="00B345C5"/>
    <w:rsid w:val="00B351DF"/>
    <w:rsid w:val="00B37CD5"/>
    <w:rsid w:val="00B40F9F"/>
    <w:rsid w:val="00B420AC"/>
    <w:rsid w:val="00B4251F"/>
    <w:rsid w:val="00B42E21"/>
    <w:rsid w:val="00B45F32"/>
    <w:rsid w:val="00B474DF"/>
    <w:rsid w:val="00B47F3C"/>
    <w:rsid w:val="00B500C3"/>
    <w:rsid w:val="00B5101E"/>
    <w:rsid w:val="00B51539"/>
    <w:rsid w:val="00B51773"/>
    <w:rsid w:val="00B52BB1"/>
    <w:rsid w:val="00B54003"/>
    <w:rsid w:val="00B55FD3"/>
    <w:rsid w:val="00B57023"/>
    <w:rsid w:val="00B57327"/>
    <w:rsid w:val="00B579B5"/>
    <w:rsid w:val="00B60188"/>
    <w:rsid w:val="00B60686"/>
    <w:rsid w:val="00B619C9"/>
    <w:rsid w:val="00B61FEE"/>
    <w:rsid w:val="00B629B2"/>
    <w:rsid w:val="00B631BA"/>
    <w:rsid w:val="00B63723"/>
    <w:rsid w:val="00B67262"/>
    <w:rsid w:val="00B674BE"/>
    <w:rsid w:val="00B70A89"/>
    <w:rsid w:val="00B710EF"/>
    <w:rsid w:val="00B717F9"/>
    <w:rsid w:val="00B72140"/>
    <w:rsid w:val="00B72619"/>
    <w:rsid w:val="00B727D9"/>
    <w:rsid w:val="00B74491"/>
    <w:rsid w:val="00B75910"/>
    <w:rsid w:val="00B76B23"/>
    <w:rsid w:val="00B81C42"/>
    <w:rsid w:val="00B81E37"/>
    <w:rsid w:val="00B82851"/>
    <w:rsid w:val="00B82BDC"/>
    <w:rsid w:val="00B83806"/>
    <w:rsid w:val="00B85CF9"/>
    <w:rsid w:val="00B8794A"/>
    <w:rsid w:val="00B912FA"/>
    <w:rsid w:val="00B930FE"/>
    <w:rsid w:val="00B934B3"/>
    <w:rsid w:val="00B93975"/>
    <w:rsid w:val="00B94BE9"/>
    <w:rsid w:val="00BA15E6"/>
    <w:rsid w:val="00BA26AB"/>
    <w:rsid w:val="00BA2CEB"/>
    <w:rsid w:val="00BA34D0"/>
    <w:rsid w:val="00BA584B"/>
    <w:rsid w:val="00BA600B"/>
    <w:rsid w:val="00BA6BBD"/>
    <w:rsid w:val="00BA7FA5"/>
    <w:rsid w:val="00BB047B"/>
    <w:rsid w:val="00BB0830"/>
    <w:rsid w:val="00BB0921"/>
    <w:rsid w:val="00BB3CE5"/>
    <w:rsid w:val="00BB6824"/>
    <w:rsid w:val="00BB6913"/>
    <w:rsid w:val="00BB7FD0"/>
    <w:rsid w:val="00BC100E"/>
    <w:rsid w:val="00BC285A"/>
    <w:rsid w:val="00BC2D24"/>
    <w:rsid w:val="00BC3085"/>
    <w:rsid w:val="00BC4D56"/>
    <w:rsid w:val="00BC535B"/>
    <w:rsid w:val="00BC5636"/>
    <w:rsid w:val="00BC6830"/>
    <w:rsid w:val="00BD0C34"/>
    <w:rsid w:val="00BD1067"/>
    <w:rsid w:val="00BD2016"/>
    <w:rsid w:val="00BD3E47"/>
    <w:rsid w:val="00BD520E"/>
    <w:rsid w:val="00BD6290"/>
    <w:rsid w:val="00BD795A"/>
    <w:rsid w:val="00BE1B86"/>
    <w:rsid w:val="00BE1EC5"/>
    <w:rsid w:val="00BE36A3"/>
    <w:rsid w:val="00BE562D"/>
    <w:rsid w:val="00BE660F"/>
    <w:rsid w:val="00BF124C"/>
    <w:rsid w:val="00BF2D25"/>
    <w:rsid w:val="00BF3162"/>
    <w:rsid w:val="00BF3337"/>
    <w:rsid w:val="00BF3CC6"/>
    <w:rsid w:val="00C019A8"/>
    <w:rsid w:val="00C01AA7"/>
    <w:rsid w:val="00C117E8"/>
    <w:rsid w:val="00C11AB3"/>
    <w:rsid w:val="00C12688"/>
    <w:rsid w:val="00C12949"/>
    <w:rsid w:val="00C13639"/>
    <w:rsid w:val="00C1374D"/>
    <w:rsid w:val="00C13BB6"/>
    <w:rsid w:val="00C176FF"/>
    <w:rsid w:val="00C23D93"/>
    <w:rsid w:val="00C26F3A"/>
    <w:rsid w:val="00C32163"/>
    <w:rsid w:val="00C32AC8"/>
    <w:rsid w:val="00C33173"/>
    <w:rsid w:val="00C3333E"/>
    <w:rsid w:val="00C337F9"/>
    <w:rsid w:val="00C42151"/>
    <w:rsid w:val="00C43381"/>
    <w:rsid w:val="00C4594A"/>
    <w:rsid w:val="00C52201"/>
    <w:rsid w:val="00C52223"/>
    <w:rsid w:val="00C52789"/>
    <w:rsid w:val="00C5297D"/>
    <w:rsid w:val="00C544D3"/>
    <w:rsid w:val="00C553A9"/>
    <w:rsid w:val="00C6042A"/>
    <w:rsid w:val="00C62EF4"/>
    <w:rsid w:val="00C64068"/>
    <w:rsid w:val="00C64B5D"/>
    <w:rsid w:val="00C653D6"/>
    <w:rsid w:val="00C665F4"/>
    <w:rsid w:val="00C66D0F"/>
    <w:rsid w:val="00C67D24"/>
    <w:rsid w:val="00C70419"/>
    <w:rsid w:val="00C708BC"/>
    <w:rsid w:val="00C71EC4"/>
    <w:rsid w:val="00C720D5"/>
    <w:rsid w:val="00C740C7"/>
    <w:rsid w:val="00C75EAA"/>
    <w:rsid w:val="00C76B13"/>
    <w:rsid w:val="00C86257"/>
    <w:rsid w:val="00C87179"/>
    <w:rsid w:val="00C901FB"/>
    <w:rsid w:val="00C908BC"/>
    <w:rsid w:val="00C92B61"/>
    <w:rsid w:val="00C94AB0"/>
    <w:rsid w:val="00C97E86"/>
    <w:rsid w:val="00CA154F"/>
    <w:rsid w:val="00CA179E"/>
    <w:rsid w:val="00CA2614"/>
    <w:rsid w:val="00CA511D"/>
    <w:rsid w:val="00CA5144"/>
    <w:rsid w:val="00CA514F"/>
    <w:rsid w:val="00CA5250"/>
    <w:rsid w:val="00CA7871"/>
    <w:rsid w:val="00CB1145"/>
    <w:rsid w:val="00CB32DC"/>
    <w:rsid w:val="00CB3DBC"/>
    <w:rsid w:val="00CB3F99"/>
    <w:rsid w:val="00CB5BA5"/>
    <w:rsid w:val="00CC48EF"/>
    <w:rsid w:val="00CC52BB"/>
    <w:rsid w:val="00CC5FAA"/>
    <w:rsid w:val="00CC6808"/>
    <w:rsid w:val="00CC6F25"/>
    <w:rsid w:val="00CC71E4"/>
    <w:rsid w:val="00CD0869"/>
    <w:rsid w:val="00CD16CC"/>
    <w:rsid w:val="00CD2205"/>
    <w:rsid w:val="00CD38D4"/>
    <w:rsid w:val="00CD5DC2"/>
    <w:rsid w:val="00CD6886"/>
    <w:rsid w:val="00CD6E3A"/>
    <w:rsid w:val="00CE0194"/>
    <w:rsid w:val="00CE1E74"/>
    <w:rsid w:val="00CE20CC"/>
    <w:rsid w:val="00CE2888"/>
    <w:rsid w:val="00CE3E2B"/>
    <w:rsid w:val="00CE4795"/>
    <w:rsid w:val="00CE6C55"/>
    <w:rsid w:val="00CE74C3"/>
    <w:rsid w:val="00CF45D3"/>
    <w:rsid w:val="00CF57E2"/>
    <w:rsid w:val="00CF5BC3"/>
    <w:rsid w:val="00D01BC5"/>
    <w:rsid w:val="00D01E9C"/>
    <w:rsid w:val="00D0209D"/>
    <w:rsid w:val="00D05A70"/>
    <w:rsid w:val="00D06859"/>
    <w:rsid w:val="00D112E4"/>
    <w:rsid w:val="00D11B80"/>
    <w:rsid w:val="00D11F57"/>
    <w:rsid w:val="00D156F4"/>
    <w:rsid w:val="00D16E70"/>
    <w:rsid w:val="00D16ED8"/>
    <w:rsid w:val="00D229CB"/>
    <w:rsid w:val="00D239B0"/>
    <w:rsid w:val="00D24422"/>
    <w:rsid w:val="00D24C40"/>
    <w:rsid w:val="00D24F59"/>
    <w:rsid w:val="00D2566A"/>
    <w:rsid w:val="00D26C4F"/>
    <w:rsid w:val="00D27B9A"/>
    <w:rsid w:val="00D3357F"/>
    <w:rsid w:val="00D34A3D"/>
    <w:rsid w:val="00D34C6A"/>
    <w:rsid w:val="00D3598F"/>
    <w:rsid w:val="00D37302"/>
    <w:rsid w:val="00D374D8"/>
    <w:rsid w:val="00D3795F"/>
    <w:rsid w:val="00D42459"/>
    <w:rsid w:val="00D44220"/>
    <w:rsid w:val="00D44EB3"/>
    <w:rsid w:val="00D462A8"/>
    <w:rsid w:val="00D51DAB"/>
    <w:rsid w:val="00D51EE2"/>
    <w:rsid w:val="00D526D1"/>
    <w:rsid w:val="00D54E6F"/>
    <w:rsid w:val="00D56095"/>
    <w:rsid w:val="00D5639F"/>
    <w:rsid w:val="00D601F0"/>
    <w:rsid w:val="00D60B28"/>
    <w:rsid w:val="00D64230"/>
    <w:rsid w:val="00D642B3"/>
    <w:rsid w:val="00D6488D"/>
    <w:rsid w:val="00D65448"/>
    <w:rsid w:val="00D669C6"/>
    <w:rsid w:val="00D70622"/>
    <w:rsid w:val="00D7347C"/>
    <w:rsid w:val="00D774FE"/>
    <w:rsid w:val="00D77B35"/>
    <w:rsid w:val="00D77E34"/>
    <w:rsid w:val="00D77E6F"/>
    <w:rsid w:val="00D802AD"/>
    <w:rsid w:val="00D82184"/>
    <w:rsid w:val="00D84660"/>
    <w:rsid w:val="00D85B6B"/>
    <w:rsid w:val="00D9031B"/>
    <w:rsid w:val="00D92294"/>
    <w:rsid w:val="00D92D08"/>
    <w:rsid w:val="00D94D3D"/>
    <w:rsid w:val="00D95AE6"/>
    <w:rsid w:val="00D9684F"/>
    <w:rsid w:val="00DA0B26"/>
    <w:rsid w:val="00DA12A5"/>
    <w:rsid w:val="00DA1846"/>
    <w:rsid w:val="00DA2C16"/>
    <w:rsid w:val="00DA3B25"/>
    <w:rsid w:val="00DA3E17"/>
    <w:rsid w:val="00DB0C47"/>
    <w:rsid w:val="00DB1550"/>
    <w:rsid w:val="00DB4D8C"/>
    <w:rsid w:val="00DB59B3"/>
    <w:rsid w:val="00DC3DB0"/>
    <w:rsid w:val="00DC4279"/>
    <w:rsid w:val="00DC54B9"/>
    <w:rsid w:val="00DC6DDE"/>
    <w:rsid w:val="00DC751F"/>
    <w:rsid w:val="00DD3307"/>
    <w:rsid w:val="00DD596A"/>
    <w:rsid w:val="00DD5D8E"/>
    <w:rsid w:val="00DD6141"/>
    <w:rsid w:val="00DD6641"/>
    <w:rsid w:val="00DE0582"/>
    <w:rsid w:val="00DE329A"/>
    <w:rsid w:val="00DE4B8D"/>
    <w:rsid w:val="00DE5566"/>
    <w:rsid w:val="00DE6491"/>
    <w:rsid w:val="00DE7260"/>
    <w:rsid w:val="00DE79DB"/>
    <w:rsid w:val="00DF03F8"/>
    <w:rsid w:val="00DF17A9"/>
    <w:rsid w:val="00DF2675"/>
    <w:rsid w:val="00DF415E"/>
    <w:rsid w:val="00DF4D8E"/>
    <w:rsid w:val="00DF5EF6"/>
    <w:rsid w:val="00DF64D5"/>
    <w:rsid w:val="00DF76F7"/>
    <w:rsid w:val="00E0157D"/>
    <w:rsid w:val="00E02640"/>
    <w:rsid w:val="00E027FC"/>
    <w:rsid w:val="00E0342E"/>
    <w:rsid w:val="00E055EB"/>
    <w:rsid w:val="00E06106"/>
    <w:rsid w:val="00E07662"/>
    <w:rsid w:val="00E11FCF"/>
    <w:rsid w:val="00E121A8"/>
    <w:rsid w:val="00E13B41"/>
    <w:rsid w:val="00E15AD7"/>
    <w:rsid w:val="00E16A39"/>
    <w:rsid w:val="00E17755"/>
    <w:rsid w:val="00E20C30"/>
    <w:rsid w:val="00E2121D"/>
    <w:rsid w:val="00E215F2"/>
    <w:rsid w:val="00E215F4"/>
    <w:rsid w:val="00E21BD6"/>
    <w:rsid w:val="00E224E9"/>
    <w:rsid w:val="00E233C1"/>
    <w:rsid w:val="00E2477C"/>
    <w:rsid w:val="00E24A07"/>
    <w:rsid w:val="00E270F3"/>
    <w:rsid w:val="00E304F0"/>
    <w:rsid w:val="00E30EFB"/>
    <w:rsid w:val="00E31638"/>
    <w:rsid w:val="00E347D2"/>
    <w:rsid w:val="00E35C71"/>
    <w:rsid w:val="00E36C5B"/>
    <w:rsid w:val="00E378E2"/>
    <w:rsid w:val="00E37D86"/>
    <w:rsid w:val="00E37E0D"/>
    <w:rsid w:val="00E41701"/>
    <w:rsid w:val="00E41E3D"/>
    <w:rsid w:val="00E42530"/>
    <w:rsid w:val="00E44F3C"/>
    <w:rsid w:val="00E4521D"/>
    <w:rsid w:val="00E4741D"/>
    <w:rsid w:val="00E47649"/>
    <w:rsid w:val="00E50422"/>
    <w:rsid w:val="00E50695"/>
    <w:rsid w:val="00E52AA5"/>
    <w:rsid w:val="00E542CD"/>
    <w:rsid w:val="00E565D1"/>
    <w:rsid w:val="00E57B7B"/>
    <w:rsid w:val="00E57F9B"/>
    <w:rsid w:val="00E6062A"/>
    <w:rsid w:val="00E609B2"/>
    <w:rsid w:val="00E6389C"/>
    <w:rsid w:val="00E658CE"/>
    <w:rsid w:val="00E707E4"/>
    <w:rsid w:val="00E730F5"/>
    <w:rsid w:val="00E80714"/>
    <w:rsid w:val="00E81147"/>
    <w:rsid w:val="00E81382"/>
    <w:rsid w:val="00E82567"/>
    <w:rsid w:val="00E82AFB"/>
    <w:rsid w:val="00E874D7"/>
    <w:rsid w:val="00E875DC"/>
    <w:rsid w:val="00E8780B"/>
    <w:rsid w:val="00E92436"/>
    <w:rsid w:val="00E93B4B"/>
    <w:rsid w:val="00E93EDD"/>
    <w:rsid w:val="00E96AB8"/>
    <w:rsid w:val="00E96D32"/>
    <w:rsid w:val="00E96E6C"/>
    <w:rsid w:val="00E9729E"/>
    <w:rsid w:val="00E972D9"/>
    <w:rsid w:val="00E973B7"/>
    <w:rsid w:val="00EA0D9A"/>
    <w:rsid w:val="00EA1055"/>
    <w:rsid w:val="00EA1638"/>
    <w:rsid w:val="00EA1B44"/>
    <w:rsid w:val="00EA2057"/>
    <w:rsid w:val="00EA4577"/>
    <w:rsid w:val="00EA4F2C"/>
    <w:rsid w:val="00EB362A"/>
    <w:rsid w:val="00EB4EEB"/>
    <w:rsid w:val="00EB564F"/>
    <w:rsid w:val="00EB5C5E"/>
    <w:rsid w:val="00EB73AE"/>
    <w:rsid w:val="00EC21E1"/>
    <w:rsid w:val="00EC2BA6"/>
    <w:rsid w:val="00EC2F92"/>
    <w:rsid w:val="00EC5F8C"/>
    <w:rsid w:val="00EC7C2E"/>
    <w:rsid w:val="00ED0B8B"/>
    <w:rsid w:val="00ED0E54"/>
    <w:rsid w:val="00ED3225"/>
    <w:rsid w:val="00ED3A55"/>
    <w:rsid w:val="00ED5A07"/>
    <w:rsid w:val="00ED5F6A"/>
    <w:rsid w:val="00ED6C05"/>
    <w:rsid w:val="00EE1CE8"/>
    <w:rsid w:val="00EE2DAE"/>
    <w:rsid w:val="00EE3DA3"/>
    <w:rsid w:val="00EE757A"/>
    <w:rsid w:val="00EF04C4"/>
    <w:rsid w:val="00EF2D78"/>
    <w:rsid w:val="00EF513B"/>
    <w:rsid w:val="00EF5C7B"/>
    <w:rsid w:val="00EF77D7"/>
    <w:rsid w:val="00F00CEA"/>
    <w:rsid w:val="00F0336F"/>
    <w:rsid w:val="00F117AF"/>
    <w:rsid w:val="00F138EE"/>
    <w:rsid w:val="00F145E7"/>
    <w:rsid w:val="00F14E67"/>
    <w:rsid w:val="00F16357"/>
    <w:rsid w:val="00F17DBC"/>
    <w:rsid w:val="00F20A19"/>
    <w:rsid w:val="00F20CB7"/>
    <w:rsid w:val="00F242DA"/>
    <w:rsid w:val="00F24A41"/>
    <w:rsid w:val="00F25A50"/>
    <w:rsid w:val="00F2658E"/>
    <w:rsid w:val="00F26B95"/>
    <w:rsid w:val="00F3045F"/>
    <w:rsid w:val="00F30965"/>
    <w:rsid w:val="00F326E5"/>
    <w:rsid w:val="00F32B37"/>
    <w:rsid w:val="00F33E22"/>
    <w:rsid w:val="00F34051"/>
    <w:rsid w:val="00F344CA"/>
    <w:rsid w:val="00F35F4E"/>
    <w:rsid w:val="00F441AC"/>
    <w:rsid w:val="00F45144"/>
    <w:rsid w:val="00F460C2"/>
    <w:rsid w:val="00F46348"/>
    <w:rsid w:val="00F46901"/>
    <w:rsid w:val="00F5000D"/>
    <w:rsid w:val="00F5067C"/>
    <w:rsid w:val="00F50E02"/>
    <w:rsid w:val="00F5674B"/>
    <w:rsid w:val="00F56883"/>
    <w:rsid w:val="00F5744F"/>
    <w:rsid w:val="00F6006E"/>
    <w:rsid w:val="00F60237"/>
    <w:rsid w:val="00F607E8"/>
    <w:rsid w:val="00F61960"/>
    <w:rsid w:val="00F61AA1"/>
    <w:rsid w:val="00F627B8"/>
    <w:rsid w:val="00F62D28"/>
    <w:rsid w:val="00F660E7"/>
    <w:rsid w:val="00F66381"/>
    <w:rsid w:val="00F71B21"/>
    <w:rsid w:val="00F759A2"/>
    <w:rsid w:val="00F76DB8"/>
    <w:rsid w:val="00F770E1"/>
    <w:rsid w:val="00F77C18"/>
    <w:rsid w:val="00F830F9"/>
    <w:rsid w:val="00F8598D"/>
    <w:rsid w:val="00F86B84"/>
    <w:rsid w:val="00F873CC"/>
    <w:rsid w:val="00F915A0"/>
    <w:rsid w:val="00F941DF"/>
    <w:rsid w:val="00F942B0"/>
    <w:rsid w:val="00FA1C71"/>
    <w:rsid w:val="00FA47FC"/>
    <w:rsid w:val="00FA5DA4"/>
    <w:rsid w:val="00FA7069"/>
    <w:rsid w:val="00FB0C2C"/>
    <w:rsid w:val="00FB1BB7"/>
    <w:rsid w:val="00FB20DE"/>
    <w:rsid w:val="00FB2A2E"/>
    <w:rsid w:val="00FB3990"/>
    <w:rsid w:val="00FB598B"/>
    <w:rsid w:val="00FB6312"/>
    <w:rsid w:val="00FB7D36"/>
    <w:rsid w:val="00FC0F61"/>
    <w:rsid w:val="00FC17A4"/>
    <w:rsid w:val="00FC2ADE"/>
    <w:rsid w:val="00FC42D0"/>
    <w:rsid w:val="00FC4F1D"/>
    <w:rsid w:val="00FC6664"/>
    <w:rsid w:val="00FD1023"/>
    <w:rsid w:val="00FD147B"/>
    <w:rsid w:val="00FD190C"/>
    <w:rsid w:val="00FD1BE3"/>
    <w:rsid w:val="00FD2082"/>
    <w:rsid w:val="00FD2F06"/>
    <w:rsid w:val="00FD328C"/>
    <w:rsid w:val="00FD5525"/>
    <w:rsid w:val="00FD60EF"/>
    <w:rsid w:val="00FD62A0"/>
    <w:rsid w:val="00FD62C8"/>
    <w:rsid w:val="00FD69D9"/>
    <w:rsid w:val="00FD6F79"/>
    <w:rsid w:val="00FE0307"/>
    <w:rsid w:val="00FE18A4"/>
    <w:rsid w:val="00FE293A"/>
    <w:rsid w:val="00FE3EDF"/>
    <w:rsid w:val="00FE3F5B"/>
    <w:rsid w:val="00FE512B"/>
    <w:rsid w:val="00FE5555"/>
    <w:rsid w:val="00FE671E"/>
    <w:rsid w:val="00FE7031"/>
    <w:rsid w:val="00FF0439"/>
    <w:rsid w:val="00FF4050"/>
    <w:rsid w:val="00FF5780"/>
    <w:rsid w:val="00FF6F4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04E8E"/>
  <w15:docId w15:val="{D385DC87-1D6F-49AC-A340-1886893B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1DF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3531B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3531B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3531B"/>
    <w:rPr>
      <w:rFonts w:ascii="Tahoma" w:hAnsi="Tahoma" w:cs="Times New Roman"/>
      <w:sz w:val="16"/>
      <w:lang w:eastAsia="en-US"/>
    </w:rPr>
  </w:style>
  <w:style w:type="paragraph" w:styleId="aa">
    <w:name w:val="Body Text Indent"/>
    <w:basedOn w:val="a"/>
    <w:link w:val="ab"/>
    <w:uiPriority w:val="99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BA7FA5"/>
    <w:rPr>
      <w:rFonts w:ascii="Times New Roman" w:hAnsi="Times New Roman" w:cs="Times New Roman"/>
      <w:sz w:val="32"/>
    </w:rPr>
  </w:style>
  <w:style w:type="paragraph" w:customStyle="1" w:styleId="ConsPlusNormal">
    <w:name w:val="ConsPlusNormal"/>
    <w:uiPriority w:val="99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F2675"/>
    <w:rPr>
      <w:rFonts w:ascii="Times New Roman" w:hAnsi="Times New Roman" w:cs="Times New Roman"/>
      <w:sz w:val="24"/>
    </w:rPr>
  </w:style>
  <w:style w:type="paragraph" w:styleId="ae">
    <w:name w:val="TOC Heading"/>
    <w:basedOn w:val="1"/>
    <w:next w:val="a"/>
    <w:uiPriority w:val="9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5674B"/>
    <w:pPr>
      <w:tabs>
        <w:tab w:val="left" w:pos="440"/>
        <w:tab w:val="right" w:leader="dot" w:pos="9344"/>
      </w:tabs>
    </w:pPr>
  </w:style>
  <w:style w:type="character" w:styleId="af">
    <w:name w:val="Hyperlink"/>
    <w:uiPriority w:val="99"/>
    <w:rsid w:val="00B351DF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D23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iPriority w:val="99"/>
    <w:semiHidden/>
    <w:rsid w:val="00872DA9"/>
    <w:pPr>
      <w:ind w:left="220"/>
    </w:pPr>
  </w:style>
  <w:style w:type="paragraph" w:customStyle="1" w:styleId="ConsPlusNonformat">
    <w:name w:val="ConsPlusNonformat"/>
    <w:uiPriority w:val="99"/>
    <w:rsid w:val="00300D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basedOn w:val="a"/>
    <w:link w:val="af2"/>
    <w:uiPriority w:val="99"/>
    <w:semiHidden/>
    <w:rsid w:val="003962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396291"/>
    <w:rPr>
      <w:rFonts w:ascii="Times New Roman" w:hAnsi="Times New Roman" w:cs="Times New Roman"/>
    </w:rPr>
  </w:style>
  <w:style w:type="character" w:styleId="af3">
    <w:name w:val="footnote reference"/>
    <w:uiPriority w:val="99"/>
    <w:rsid w:val="00396291"/>
    <w:rPr>
      <w:rFonts w:cs="Times New Roman"/>
      <w:vertAlign w:val="superscript"/>
    </w:rPr>
  </w:style>
  <w:style w:type="character" w:styleId="af4">
    <w:name w:val="FollowedHyperlink"/>
    <w:uiPriority w:val="99"/>
    <w:semiHidden/>
    <w:rsid w:val="0000631B"/>
    <w:rPr>
      <w:rFonts w:cs="Times New Roman"/>
      <w:color w:val="800080"/>
      <w:u w:val="single"/>
    </w:rPr>
  </w:style>
  <w:style w:type="paragraph" w:styleId="af5">
    <w:name w:val="Title"/>
    <w:basedOn w:val="a"/>
    <w:link w:val="af6"/>
    <w:uiPriority w:val="99"/>
    <w:qFormat/>
    <w:rsid w:val="002A0E3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6">
    <w:name w:val="Заголовок Знак"/>
    <w:link w:val="af5"/>
    <w:uiPriority w:val="99"/>
    <w:locked/>
    <w:rsid w:val="002A0E31"/>
    <w:rPr>
      <w:rFonts w:ascii="Times New Roman" w:hAnsi="Times New Roman" w:cs="Times New Roman"/>
      <w:b/>
      <w:i/>
      <w:sz w:val="24"/>
    </w:rPr>
  </w:style>
  <w:style w:type="character" w:styleId="af7">
    <w:name w:val="Strong"/>
    <w:uiPriority w:val="99"/>
    <w:qFormat/>
    <w:rsid w:val="00041290"/>
    <w:rPr>
      <w:rFonts w:cs="Times New Roman"/>
      <w:b/>
    </w:rPr>
  </w:style>
  <w:style w:type="character" w:styleId="af8">
    <w:name w:val="endnote reference"/>
    <w:uiPriority w:val="99"/>
    <w:semiHidden/>
    <w:rsid w:val="000F29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F4DA-BB27-496B-83AF-1F1A0E96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subject/>
  <dc:creator>S_EM</dc:creator>
  <cp:keywords/>
  <dc:description/>
  <cp:lastModifiedBy>Римма</cp:lastModifiedBy>
  <cp:revision>7</cp:revision>
  <cp:lastPrinted>2021-10-06T07:27:00Z</cp:lastPrinted>
  <dcterms:created xsi:type="dcterms:W3CDTF">2016-10-19T09:56:00Z</dcterms:created>
  <dcterms:modified xsi:type="dcterms:W3CDTF">2021-10-06T07:48:00Z</dcterms:modified>
</cp:coreProperties>
</file>